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555F18" w:rsidRDefault="002C790B" w:rsidP="00555F18">
      <w:pPr>
        <w:jc w:val="center"/>
        <w:rPr>
          <w:b/>
          <w:caps/>
          <w:sz w:val="28"/>
          <w:szCs w:val="28"/>
        </w:rPr>
      </w:pPr>
      <w:bookmarkStart w:id="0" w:name="_Toc293146740"/>
      <w:bookmarkStart w:id="1" w:name="_Toc417655656"/>
      <w:r w:rsidRPr="00555F18">
        <w:rPr>
          <w:b/>
          <w:caps/>
          <w:noProof/>
          <w:sz w:val="28"/>
          <w:szCs w:val="28"/>
        </w:rPr>
        <w:drawing>
          <wp:inline distT="0" distB="0" distL="0" distR="0" wp14:anchorId="6C95ED71" wp14:editId="4EC2F346">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u w:val="single"/>
        </w:rPr>
      </w:pPr>
      <w:r w:rsidRPr="00555F18">
        <w:rPr>
          <w:b/>
          <w:caps/>
          <w:sz w:val="28"/>
          <w:szCs w:val="28"/>
          <w:u w:val="single"/>
        </w:rPr>
        <w:t>ТАЙМЫРСКИЙ ДОЛГАНО-НЕНЕЦКИЙ МУНИЦИПАЛЬНЫЙ РАЙОН</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r w:rsidRPr="00555F18">
        <w:rPr>
          <w:b/>
          <w:caps/>
          <w:sz w:val="28"/>
          <w:szCs w:val="28"/>
        </w:rPr>
        <w:t>Таймырский Долгано-Ненецкий районный Совет депутатов</w:t>
      </w:r>
    </w:p>
    <w:p w:rsidR="002C790B" w:rsidRPr="00555F18" w:rsidRDefault="002C790B" w:rsidP="00555F18">
      <w:pPr>
        <w:jc w:val="center"/>
        <w:rPr>
          <w:b/>
          <w:caps/>
          <w:sz w:val="28"/>
          <w:szCs w:val="28"/>
        </w:rPr>
      </w:pPr>
    </w:p>
    <w:p w:rsidR="002C790B" w:rsidRPr="00555F18" w:rsidRDefault="002C790B" w:rsidP="00555F18">
      <w:pPr>
        <w:jc w:val="center"/>
        <w:rPr>
          <w:b/>
          <w:caps/>
          <w:sz w:val="28"/>
          <w:szCs w:val="28"/>
        </w:rPr>
      </w:pPr>
      <w:proofErr w:type="gramStart"/>
      <w:r w:rsidRPr="00555F18">
        <w:rPr>
          <w:b/>
          <w:caps/>
          <w:sz w:val="28"/>
          <w:szCs w:val="28"/>
        </w:rPr>
        <w:t>Р</w:t>
      </w:r>
      <w:proofErr w:type="gramEnd"/>
      <w:r w:rsidRPr="00555F18">
        <w:rPr>
          <w:b/>
          <w:caps/>
          <w:sz w:val="28"/>
          <w:szCs w:val="28"/>
        </w:rPr>
        <w:t xml:space="preserve"> Е Ш Е Н И Е</w:t>
      </w:r>
    </w:p>
    <w:p w:rsidR="002C790B" w:rsidRPr="00555F18" w:rsidRDefault="002C790B" w:rsidP="00555F18">
      <w:pPr>
        <w:jc w:val="center"/>
        <w:rPr>
          <w:b/>
          <w:caps/>
          <w:sz w:val="28"/>
          <w:szCs w:val="28"/>
        </w:rPr>
      </w:pPr>
    </w:p>
    <w:p w:rsidR="002C790B" w:rsidRPr="00555F18" w:rsidRDefault="00C559BF" w:rsidP="00555F18">
      <w:pPr>
        <w:jc w:val="center"/>
        <w:rPr>
          <w:b/>
          <w:sz w:val="28"/>
          <w:szCs w:val="28"/>
        </w:rPr>
      </w:pPr>
      <w:r>
        <w:rPr>
          <w:b/>
          <w:sz w:val="28"/>
          <w:szCs w:val="28"/>
        </w:rPr>
        <w:t>24.04</w:t>
      </w:r>
      <w:r w:rsidR="00E2498F" w:rsidRPr="00555F18">
        <w:rPr>
          <w:b/>
          <w:sz w:val="28"/>
          <w:szCs w:val="28"/>
        </w:rPr>
        <w:t>.2025</w:t>
      </w:r>
      <w:r w:rsidR="002C790B" w:rsidRPr="00555F18">
        <w:rPr>
          <w:b/>
          <w:sz w:val="28"/>
          <w:szCs w:val="28"/>
        </w:rPr>
        <w:t xml:space="preserve">                                                                                                            № 0</w:t>
      </w:r>
      <w:r w:rsidR="00E2498F" w:rsidRPr="00555F18">
        <w:rPr>
          <w:b/>
          <w:sz w:val="28"/>
          <w:szCs w:val="28"/>
        </w:rPr>
        <w:t>4</w:t>
      </w:r>
      <w:r w:rsidR="002C790B" w:rsidRPr="00555F18">
        <w:rPr>
          <w:b/>
          <w:sz w:val="28"/>
          <w:szCs w:val="28"/>
        </w:rPr>
        <w:t xml:space="preserve"> – 0</w:t>
      </w:r>
      <w:r w:rsidR="008873E4" w:rsidRPr="00555F18">
        <w:rPr>
          <w:b/>
          <w:sz w:val="28"/>
          <w:szCs w:val="28"/>
        </w:rPr>
        <w:t>9</w:t>
      </w:r>
      <w:r w:rsidR="00D53FC6">
        <w:rPr>
          <w:b/>
          <w:sz w:val="28"/>
          <w:szCs w:val="28"/>
        </w:rPr>
        <w:t>4</w:t>
      </w:r>
    </w:p>
    <w:p w:rsidR="002C790B" w:rsidRPr="00555F18" w:rsidRDefault="002C790B" w:rsidP="00555F18">
      <w:pPr>
        <w:jc w:val="center"/>
        <w:rPr>
          <w:b/>
          <w:sz w:val="28"/>
          <w:szCs w:val="28"/>
        </w:rPr>
      </w:pPr>
      <w:r w:rsidRPr="00555F18">
        <w:rPr>
          <w:b/>
          <w:sz w:val="28"/>
          <w:szCs w:val="28"/>
        </w:rPr>
        <w:t>г. Дудинка</w:t>
      </w:r>
    </w:p>
    <w:p w:rsidR="002C790B" w:rsidRDefault="002C790B" w:rsidP="00555F18">
      <w:pPr>
        <w:autoSpaceDE w:val="0"/>
        <w:autoSpaceDN w:val="0"/>
        <w:adjustRightInd w:val="0"/>
        <w:jc w:val="center"/>
        <w:rPr>
          <w:b/>
          <w:bCs/>
          <w:sz w:val="28"/>
          <w:szCs w:val="28"/>
        </w:rPr>
      </w:pPr>
    </w:p>
    <w:bookmarkEnd w:id="0"/>
    <w:bookmarkEnd w:id="1"/>
    <w:p w:rsidR="00D53FC6" w:rsidRPr="00923BA2" w:rsidRDefault="004A7D50" w:rsidP="00D53FC6">
      <w:pPr>
        <w:autoSpaceDE w:val="0"/>
        <w:autoSpaceDN w:val="0"/>
        <w:adjustRightInd w:val="0"/>
        <w:jc w:val="center"/>
        <w:rPr>
          <w:b/>
          <w:sz w:val="28"/>
          <w:szCs w:val="28"/>
        </w:rPr>
      </w:pPr>
      <w:proofErr w:type="gramStart"/>
      <w:r w:rsidRPr="00923BA2">
        <w:rPr>
          <w:b/>
          <w:sz w:val="28"/>
          <w:szCs w:val="28"/>
        </w:rPr>
        <w:t>О</w:t>
      </w:r>
      <w:r w:rsidR="00D53FC6" w:rsidRPr="00923BA2">
        <w:rPr>
          <w:b/>
          <w:sz w:val="28"/>
          <w:szCs w:val="28"/>
          <w:lang w:val="x-none"/>
        </w:rPr>
        <w:t>б</w:t>
      </w:r>
      <w:r w:rsidRPr="00923BA2">
        <w:rPr>
          <w:b/>
          <w:sz w:val="28"/>
          <w:szCs w:val="28"/>
        </w:rPr>
        <w:t xml:space="preserve"> </w:t>
      </w:r>
      <w:r w:rsidR="00D53FC6" w:rsidRPr="00923BA2">
        <w:rPr>
          <w:b/>
          <w:sz w:val="28"/>
          <w:szCs w:val="28"/>
          <w:lang w:val="x-none"/>
        </w:rPr>
        <w:t xml:space="preserve">утверждении </w:t>
      </w:r>
      <w:r w:rsidRPr="00923BA2">
        <w:rPr>
          <w:b/>
          <w:sz w:val="28"/>
          <w:szCs w:val="28"/>
        </w:rPr>
        <w:t>С</w:t>
      </w:r>
      <w:r w:rsidR="00D53FC6" w:rsidRPr="00923BA2">
        <w:rPr>
          <w:b/>
          <w:sz w:val="28"/>
          <w:szCs w:val="28"/>
          <w:lang w:val="x-none"/>
        </w:rPr>
        <w:t>оглашения</w:t>
      </w:r>
      <w:r w:rsidR="00D53FC6" w:rsidRPr="00923BA2">
        <w:rPr>
          <w:b/>
          <w:sz w:val="28"/>
          <w:szCs w:val="28"/>
        </w:rPr>
        <w:t xml:space="preserve"> </w:t>
      </w:r>
      <w:r w:rsidR="00D53FC6" w:rsidRPr="00923BA2">
        <w:rPr>
          <w:b/>
          <w:sz w:val="28"/>
          <w:szCs w:val="28"/>
          <w:lang w:val="x-none"/>
        </w:rPr>
        <w:t xml:space="preserve">о передаче </w:t>
      </w:r>
      <w:r w:rsidR="00D53FC6" w:rsidRPr="00923BA2">
        <w:rPr>
          <w:b/>
          <w:sz w:val="28"/>
          <w:szCs w:val="28"/>
        </w:rPr>
        <w:t xml:space="preserve">осуществления части полномочий </w:t>
      </w:r>
      <w:r w:rsidR="00D53FC6" w:rsidRPr="00923BA2">
        <w:rPr>
          <w:b/>
          <w:sz w:val="28"/>
          <w:szCs w:val="28"/>
          <w:lang w:val="x-none"/>
        </w:rPr>
        <w:t>орган</w:t>
      </w:r>
      <w:r w:rsidR="00D53FC6" w:rsidRPr="00923BA2">
        <w:rPr>
          <w:b/>
          <w:sz w:val="28"/>
          <w:szCs w:val="28"/>
        </w:rPr>
        <w:t>ов</w:t>
      </w:r>
      <w:r w:rsidR="00D53FC6" w:rsidRPr="00923BA2">
        <w:rPr>
          <w:b/>
          <w:sz w:val="28"/>
          <w:szCs w:val="28"/>
          <w:lang w:val="x-none"/>
        </w:rPr>
        <w:t xml:space="preserve"> местного самоуправления сельского поселения </w:t>
      </w:r>
      <w:r w:rsidRPr="00923BA2">
        <w:rPr>
          <w:b/>
          <w:sz w:val="28"/>
          <w:szCs w:val="28"/>
        </w:rPr>
        <w:t>К</w:t>
      </w:r>
      <w:r w:rsidR="00D53FC6" w:rsidRPr="00923BA2">
        <w:rPr>
          <w:b/>
          <w:sz w:val="28"/>
          <w:szCs w:val="28"/>
          <w:lang w:val="x-none"/>
        </w:rPr>
        <w:t xml:space="preserve">араул органам местного самоуправления </w:t>
      </w:r>
      <w:r w:rsidRPr="00923BA2">
        <w:rPr>
          <w:b/>
          <w:sz w:val="28"/>
          <w:szCs w:val="28"/>
        </w:rPr>
        <w:t xml:space="preserve">Таймырского Долгано-Ненецкого муниципального района </w:t>
      </w:r>
      <w:r w:rsidR="00D53FC6" w:rsidRPr="00923BA2">
        <w:rPr>
          <w:b/>
          <w:sz w:val="28"/>
          <w:szCs w:val="28"/>
          <w:lang w:val="x-none"/>
        </w:rPr>
        <w:t>по решению вопрос</w:t>
      </w:r>
      <w:r w:rsidR="00D53FC6" w:rsidRPr="00923BA2">
        <w:rPr>
          <w:b/>
          <w:sz w:val="28"/>
          <w:szCs w:val="28"/>
        </w:rPr>
        <w:t>а</w:t>
      </w:r>
      <w:r w:rsidR="00D53FC6" w:rsidRPr="00923BA2">
        <w:rPr>
          <w:b/>
          <w:sz w:val="28"/>
          <w:szCs w:val="28"/>
          <w:lang w:val="x-none"/>
        </w:rPr>
        <w:t xml:space="preserve"> местного значения </w:t>
      </w:r>
      <w:r w:rsidR="00D53FC6" w:rsidRPr="00923BA2">
        <w:rPr>
          <w:b/>
          <w:sz w:val="28"/>
          <w:szCs w:val="28"/>
        </w:rPr>
        <w:t>по обеспечению проживающих в поселении и нуждающихся в жилых помещениях малоимущих граждан жилыми помещениями, организации строительства и содержанию муниципального жилищного фонда, создания условий для жилищного строительства, осуществления муниципального жилищного контроля, а также иных полномочий</w:t>
      </w:r>
      <w:proofErr w:type="gramEnd"/>
      <w:r w:rsidR="00D53FC6" w:rsidRPr="00923BA2">
        <w:rPr>
          <w:b/>
          <w:sz w:val="28"/>
          <w:szCs w:val="28"/>
        </w:rPr>
        <w:t xml:space="preserve"> органов местного самоуправления в </w:t>
      </w:r>
      <w:proofErr w:type="gramStart"/>
      <w:r w:rsidR="00D53FC6" w:rsidRPr="00923BA2">
        <w:rPr>
          <w:b/>
          <w:sz w:val="28"/>
          <w:szCs w:val="28"/>
        </w:rPr>
        <w:t>соответствии</w:t>
      </w:r>
      <w:proofErr w:type="gramEnd"/>
      <w:r w:rsidR="00D53FC6" w:rsidRPr="00923BA2">
        <w:rPr>
          <w:b/>
          <w:sz w:val="28"/>
          <w:szCs w:val="28"/>
        </w:rPr>
        <w:t xml:space="preserve"> с жилищным законодательством </w:t>
      </w:r>
    </w:p>
    <w:p w:rsidR="00D53FC6" w:rsidRPr="00923BA2" w:rsidRDefault="00D53FC6" w:rsidP="00D53FC6">
      <w:pPr>
        <w:autoSpaceDE w:val="0"/>
        <w:autoSpaceDN w:val="0"/>
        <w:adjustRightInd w:val="0"/>
        <w:jc w:val="both"/>
        <w:rPr>
          <w:sz w:val="28"/>
          <w:szCs w:val="28"/>
        </w:rPr>
      </w:pPr>
    </w:p>
    <w:p w:rsidR="00D53FC6" w:rsidRPr="00923BA2" w:rsidRDefault="00D53FC6" w:rsidP="00D53FC6">
      <w:pPr>
        <w:autoSpaceDE w:val="0"/>
        <w:autoSpaceDN w:val="0"/>
        <w:adjustRightInd w:val="0"/>
        <w:ind w:firstLine="709"/>
        <w:jc w:val="both"/>
        <w:rPr>
          <w:b/>
          <w:sz w:val="28"/>
          <w:szCs w:val="28"/>
        </w:rPr>
      </w:pPr>
      <w:r w:rsidRPr="00923BA2">
        <w:rPr>
          <w:sz w:val="28"/>
          <w:szCs w:val="28"/>
        </w:rPr>
        <w:t xml:space="preserve">В соответствии с </w:t>
      </w:r>
      <w:hyperlink r:id="rId14" w:history="1">
        <w:r w:rsidRPr="00923BA2">
          <w:rPr>
            <w:sz w:val="28"/>
            <w:szCs w:val="28"/>
          </w:rPr>
          <w:t>пунктом 12 части 2 статьи 26</w:t>
        </w:r>
      </w:hyperlink>
      <w:r w:rsidRPr="00923BA2">
        <w:rPr>
          <w:sz w:val="28"/>
          <w:szCs w:val="28"/>
        </w:rPr>
        <w:t xml:space="preserve"> Устава Таймырского Долгано-Ненецкого муниципального района, Таймырский </w:t>
      </w:r>
      <w:proofErr w:type="gramStart"/>
      <w:r w:rsidRPr="00923BA2">
        <w:rPr>
          <w:sz w:val="28"/>
          <w:szCs w:val="28"/>
        </w:rPr>
        <w:t>Долгано-Ненецкий</w:t>
      </w:r>
      <w:proofErr w:type="gramEnd"/>
      <w:r w:rsidRPr="00923BA2">
        <w:rPr>
          <w:sz w:val="28"/>
          <w:szCs w:val="28"/>
        </w:rPr>
        <w:t xml:space="preserve"> районный Совет депутатов </w:t>
      </w:r>
      <w:r w:rsidRPr="00923BA2">
        <w:rPr>
          <w:b/>
          <w:sz w:val="28"/>
          <w:szCs w:val="28"/>
        </w:rPr>
        <w:t>решил:</w:t>
      </w:r>
    </w:p>
    <w:p w:rsidR="00923BA2" w:rsidRDefault="00923BA2" w:rsidP="00D53FC6">
      <w:pPr>
        <w:autoSpaceDE w:val="0"/>
        <w:autoSpaceDN w:val="0"/>
        <w:adjustRightInd w:val="0"/>
        <w:ind w:firstLine="709"/>
        <w:jc w:val="both"/>
        <w:rPr>
          <w:sz w:val="28"/>
          <w:szCs w:val="28"/>
        </w:rPr>
      </w:pPr>
    </w:p>
    <w:p w:rsidR="00D53FC6" w:rsidRPr="00923BA2" w:rsidRDefault="00D53FC6" w:rsidP="00D53FC6">
      <w:pPr>
        <w:autoSpaceDE w:val="0"/>
        <w:autoSpaceDN w:val="0"/>
        <w:adjustRightInd w:val="0"/>
        <w:ind w:firstLine="709"/>
        <w:jc w:val="both"/>
        <w:rPr>
          <w:sz w:val="28"/>
          <w:szCs w:val="28"/>
        </w:rPr>
      </w:pPr>
      <w:r w:rsidRPr="00923BA2">
        <w:rPr>
          <w:sz w:val="28"/>
          <w:szCs w:val="28"/>
        </w:rPr>
        <w:t xml:space="preserve">1. </w:t>
      </w:r>
      <w:proofErr w:type="gramStart"/>
      <w:r w:rsidRPr="00923BA2">
        <w:rPr>
          <w:sz w:val="28"/>
          <w:szCs w:val="28"/>
        </w:rPr>
        <w:t>Утвердить Соглашение о передаче осуществления части полномочий органов местного самоуправления сельского поселения Караул органам местного самоуправления Таймырского Долгано-Ненецкого муниципального района по решению вопроса местного значения по обеспечению проживающих в поселении и нуждающихся в жилых помещениях малоимущих граждан жилыми помещениями, организации строительства и содержанию муниципального жилищного фонда, создания условий для жилищного строительства, осуществления муниципального жилищного контроля, а также иных полномочий органов</w:t>
      </w:r>
      <w:proofErr w:type="gramEnd"/>
      <w:r w:rsidRPr="00923BA2">
        <w:rPr>
          <w:sz w:val="28"/>
          <w:szCs w:val="28"/>
        </w:rPr>
        <w:t xml:space="preserve"> местного самоуправления в </w:t>
      </w:r>
      <w:proofErr w:type="gramStart"/>
      <w:r w:rsidRPr="00923BA2">
        <w:rPr>
          <w:sz w:val="28"/>
          <w:szCs w:val="28"/>
        </w:rPr>
        <w:t>соответствии</w:t>
      </w:r>
      <w:proofErr w:type="gramEnd"/>
      <w:r w:rsidRPr="00923BA2">
        <w:rPr>
          <w:sz w:val="28"/>
          <w:szCs w:val="28"/>
        </w:rPr>
        <w:t xml:space="preserve"> с жилищным </w:t>
      </w:r>
      <w:hyperlink r:id="rId15" w:history="1">
        <w:r w:rsidRPr="00923BA2">
          <w:rPr>
            <w:sz w:val="28"/>
            <w:szCs w:val="28"/>
          </w:rPr>
          <w:t>законодательством</w:t>
        </w:r>
      </w:hyperlink>
      <w:r w:rsidRPr="00923BA2">
        <w:rPr>
          <w:sz w:val="28"/>
          <w:szCs w:val="28"/>
        </w:rPr>
        <w:t>.</w:t>
      </w:r>
    </w:p>
    <w:p w:rsidR="00923BA2" w:rsidRDefault="00923BA2" w:rsidP="00D53FC6">
      <w:pPr>
        <w:pStyle w:val="ConsPlusNormal"/>
        <w:ind w:firstLine="709"/>
        <w:jc w:val="both"/>
        <w:rPr>
          <w:rFonts w:ascii="Times New Roman" w:hAnsi="Times New Roman" w:cs="Times New Roman"/>
          <w:sz w:val="28"/>
          <w:szCs w:val="28"/>
        </w:rPr>
      </w:pPr>
    </w:p>
    <w:p w:rsidR="00D53FC6" w:rsidRPr="00923BA2" w:rsidRDefault="00D53FC6" w:rsidP="00D53FC6">
      <w:pPr>
        <w:pStyle w:val="ConsPlusNormal"/>
        <w:ind w:firstLine="709"/>
        <w:jc w:val="both"/>
        <w:rPr>
          <w:rFonts w:ascii="Times New Roman" w:hAnsi="Times New Roman" w:cs="Times New Roman"/>
          <w:sz w:val="28"/>
          <w:szCs w:val="28"/>
        </w:rPr>
      </w:pPr>
      <w:r w:rsidRPr="00923BA2">
        <w:rPr>
          <w:rFonts w:ascii="Times New Roman" w:hAnsi="Times New Roman" w:cs="Times New Roman"/>
          <w:sz w:val="28"/>
          <w:szCs w:val="28"/>
        </w:rPr>
        <w:t xml:space="preserve">2. Настоящее Решение </w:t>
      </w:r>
      <w:proofErr w:type="gramStart"/>
      <w:r w:rsidRPr="00923BA2">
        <w:rPr>
          <w:rFonts w:ascii="Times New Roman" w:hAnsi="Times New Roman" w:cs="Times New Roman"/>
          <w:sz w:val="28"/>
          <w:szCs w:val="28"/>
        </w:rPr>
        <w:t>вступает в силу после дня его официального обнародования и распространяет</w:t>
      </w:r>
      <w:proofErr w:type="gramEnd"/>
      <w:r w:rsidRPr="00923BA2">
        <w:rPr>
          <w:rFonts w:ascii="Times New Roman" w:hAnsi="Times New Roman" w:cs="Times New Roman"/>
          <w:sz w:val="28"/>
          <w:szCs w:val="28"/>
        </w:rPr>
        <w:t xml:space="preserve"> свое действие на правоотношения, возникшие с 1 января 2025 года.</w:t>
      </w:r>
    </w:p>
    <w:p w:rsidR="008873E4" w:rsidRPr="00555F18" w:rsidRDefault="008873E4" w:rsidP="00555F18">
      <w:pPr>
        <w:autoSpaceDE w:val="0"/>
        <w:autoSpaceDN w:val="0"/>
        <w:adjustRightInd w:val="0"/>
        <w:ind w:firstLine="709"/>
        <w:outlineLvl w:val="0"/>
        <w:rPr>
          <w:sz w:val="28"/>
          <w:szCs w:val="28"/>
        </w:rPr>
      </w:pPr>
      <w:bookmarkStart w:id="2" w:name="_GoBack"/>
      <w:bookmarkEnd w:id="2"/>
    </w:p>
    <w:tbl>
      <w:tblPr>
        <w:tblW w:w="0" w:type="auto"/>
        <w:tblLook w:val="04A0" w:firstRow="1" w:lastRow="0" w:firstColumn="1" w:lastColumn="0" w:noHBand="0" w:noVBand="1"/>
      </w:tblPr>
      <w:tblGrid>
        <w:gridCol w:w="4928"/>
        <w:gridCol w:w="709"/>
        <w:gridCol w:w="4644"/>
      </w:tblGrid>
      <w:tr w:rsidR="0074104B" w:rsidRPr="00555F18" w:rsidTr="00ED2AF4">
        <w:tc>
          <w:tcPr>
            <w:tcW w:w="4928" w:type="dxa"/>
            <w:shd w:val="clear" w:color="auto" w:fill="auto"/>
          </w:tcPr>
          <w:p w:rsidR="0074104B" w:rsidRPr="00555F18" w:rsidRDefault="0074104B" w:rsidP="00555F18">
            <w:pPr>
              <w:pStyle w:val="ConsPlusNormal"/>
              <w:ind w:firstLine="0"/>
              <w:jc w:val="both"/>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Председатель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районного Совета депутатов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____________________ В.Н. Шишов</w:t>
            </w:r>
          </w:p>
        </w:tc>
        <w:tc>
          <w:tcPr>
            <w:tcW w:w="709" w:type="dxa"/>
            <w:shd w:val="clear" w:color="auto" w:fill="auto"/>
          </w:tcPr>
          <w:p w:rsidR="0074104B" w:rsidRPr="00555F18" w:rsidRDefault="0074104B" w:rsidP="00555F18">
            <w:pPr>
              <w:pStyle w:val="ConsPlusNormal"/>
              <w:rPr>
                <w:rFonts w:ascii="Times New Roman" w:eastAsia="Calibri" w:hAnsi="Times New Roman" w:cs="Times New Roman"/>
                <w:b/>
                <w:sz w:val="28"/>
                <w:szCs w:val="28"/>
              </w:rPr>
            </w:pPr>
          </w:p>
        </w:tc>
        <w:tc>
          <w:tcPr>
            <w:tcW w:w="4644" w:type="dxa"/>
            <w:shd w:val="clear" w:color="auto" w:fill="auto"/>
          </w:tcPr>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Глава </w:t>
            </w:r>
            <w:proofErr w:type="gramStart"/>
            <w:r w:rsidRPr="00555F18">
              <w:rPr>
                <w:rFonts w:ascii="Times New Roman" w:eastAsia="Calibri" w:hAnsi="Times New Roman" w:cs="Times New Roman"/>
                <w:b/>
                <w:sz w:val="28"/>
                <w:szCs w:val="28"/>
              </w:rPr>
              <w:t>Таймырского</w:t>
            </w:r>
            <w:proofErr w:type="gramEnd"/>
            <w:r w:rsidRPr="00555F18">
              <w:rPr>
                <w:rFonts w:ascii="Times New Roman" w:eastAsia="Calibri" w:hAnsi="Times New Roman" w:cs="Times New Roman"/>
                <w:b/>
                <w:sz w:val="28"/>
                <w:szCs w:val="28"/>
              </w:rPr>
              <w:t xml:space="preserve">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Долгано-Ненецкого </w:t>
            </w: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муниципального района </w:t>
            </w:r>
          </w:p>
          <w:p w:rsidR="0074104B" w:rsidRPr="00555F18" w:rsidRDefault="0074104B" w:rsidP="00555F18">
            <w:pPr>
              <w:pStyle w:val="ConsPlusNormal"/>
              <w:ind w:firstLine="0"/>
              <w:rPr>
                <w:rFonts w:ascii="Times New Roman" w:eastAsia="Calibri" w:hAnsi="Times New Roman" w:cs="Times New Roman"/>
                <w:b/>
                <w:sz w:val="28"/>
                <w:szCs w:val="28"/>
              </w:rPr>
            </w:pPr>
          </w:p>
          <w:p w:rsidR="0074104B" w:rsidRPr="00555F18" w:rsidRDefault="0074104B" w:rsidP="00555F18">
            <w:pPr>
              <w:pStyle w:val="ConsPlusNormal"/>
              <w:ind w:firstLine="0"/>
              <w:rPr>
                <w:rFonts w:ascii="Times New Roman" w:eastAsia="Calibri" w:hAnsi="Times New Roman" w:cs="Times New Roman"/>
                <w:b/>
                <w:sz w:val="28"/>
                <w:szCs w:val="28"/>
              </w:rPr>
            </w:pPr>
            <w:r w:rsidRPr="00555F18">
              <w:rPr>
                <w:rFonts w:ascii="Times New Roman" w:eastAsia="Calibri" w:hAnsi="Times New Roman" w:cs="Times New Roman"/>
                <w:b/>
                <w:sz w:val="28"/>
                <w:szCs w:val="28"/>
              </w:rPr>
              <w:t xml:space="preserve">_________________ А.В. Членов </w:t>
            </w:r>
          </w:p>
        </w:tc>
      </w:tr>
    </w:tbl>
    <w:p w:rsidR="008873E4" w:rsidRPr="00555F18" w:rsidRDefault="008873E4" w:rsidP="00555F18">
      <w:pPr>
        <w:rPr>
          <w:sz w:val="28"/>
          <w:szCs w:val="28"/>
        </w:rPr>
      </w:pPr>
    </w:p>
    <w:sectPr w:rsidR="008873E4" w:rsidRPr="00555F18" w:rsidSect="00923BA2">
      <w:headerReference w:type="default" r:id="rId16"/>
      <w:footerReference w:type="default" r:id="rId17"/>
      <w:pgSz w:w="11906" w:h="16838"/>
      <w:pgMar w:top="426" w:right="566" w:bottom="426"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7D50" w:rsidRDefault="004A7D50">
      <w:r>
        <w:separator/>
      </w:r>
    </w:p>
    <w:p w:rsidR="004A7D50" w:rsidRDefault="004A7D50"/>
  </w:endnote>
  <w:endnote w:type="continuationSeparator" w:id="0">
    <w:p w:rsidR="004A7D50" w:rsidRDefault="004A7D50">
      <w:r>
        <w:continuationSeparator/>
      </w:r>
    </w:p>
    <w:p w:rsidR="004A7D50" w:rsidRDefault="004A7D50"/>
  </w:endnote>
  <w:endnote w:type="continuationNotice" w:id="1">
    <w:p w:rsidR="004A7D50" w:rsidRDefault="004A7D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7D50" w:rsidRPr="009234BA" w:rsidRDefault="004A7D50"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7D50" w:rsidRDefault="004A7D50">
      <w:r>
        <w:separator/>
      </w:r>
    </w:p>
    <w:p w:rsidR="004A7D50" w:rsidRDefault="004A7D50"/>
  </w:footnote>
  <w:footnote w:type="continuationSeparator" w:id="0">
    <w:p w:rsidR="004A7D50" w:rsidRDefault="004A7D50">
      <w:r>
        <w:continuationSeparator/>
      </w:r>
    </w:p>
    <w:p w:rsidR="004A7D50" w:rsidRDefault="004A7D50"/>
  </w:footnote>
  <w:footnote w:type="continuationNotice" w:id="1">
    <w:p w:rsidR="004A7D50" w:rsidRDefault="004A7D5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Content>
      <w:p w:rsidR="004A7D50" w:rsidRDefault="004A7D50">
        <w:pPr>
          <w:pStyle w:val="afff2"/>
          <w:jc w:val="right"/>
        </w:pPr>
        <w:r>
          <w:fldChar w:fldCharType="begin"/>
        </w:r>
        <w:r>
          <w:instrText>PAGE   \* MERGEFORMAT</w:instrText>
        </w:r>
        <w:r>
          <w:fldChar w:fldCharType="separate"/>
        </w:r>
        <w:r w:rsidR="00923BA2">
          <w:rPr>
            <w:noProof/>
          </w:rPr>
          <w:t>2</w:t>
        </w:r>
        <w:r>
          <w:fldChar w:fldCharType="end"/>
        </w:r>
      </w:p>
    </w:sdtContent>
  </w:sdt>
  <w:p w:rsidR="004A7D50" w:rsidRPr="007C4B51" w:rsidRDefault="004A7D50"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5">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1">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4">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6">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8">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9">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0">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6"/>
  </w:num>
  <w:num w:numId="2">
    <w:abstractNumId w:val="11"/>
  </w:num>
  <w:num w:numId="3">
    <w:abstractNumId w:val="13"/>
  </w:num>
  <w:num w:numId="4">
    <w:abstractNumId w:val="23"/>
  </w:num>
  <w:num w:numId="5">
    <w:abstractNumId w:val="31"/>
  </w:num>
  <w:num w:numId="6">
    <w:abstractNumId w:val="5"/>
  </w:num>
  <w:num w:numId="7">
    <w:abstractNumId w:val="21"/>
  </w:num>
  <w:num w:numId="8">
    <w:abstractNumId w:val="19"/>
  </w:num>
  <w:num w:numId="9">
    <w:abstractNumId w:val="9"/>
  </w:num>
  <w:num w:numId="10">
    <w:abstractNumId w:val="4"/>
  </w:num>
  <w:num w:numId="11">
    <w:abstractNumId w:val="20"/>
  </w:num>
  <w:num w:numId="12">
    <w:abstractNumId w:val="25"/>
  </w:num>
  <w:num w:numId="13">
    <w:abstractNumId w:val="7"/>
  </w:num>
  <w:num w:numId="14">
    <w:abstractNumId w:val="6"/>
  </w:num>
  <w:num w:numId="15">
    <w:abstractNumId w:val="27"/>
  </w:num>
  <w:num w:numId="16">
    <w:abstractNumId w:val="10"/>
  </w:num>
  <w:num w:numId="17">
    <w:abstractNumId w:val="17"/>
  </w:num>
  <w:num w:numId="18">
    <w:abstractNumId w:val="30"/>
  </w:num>
  <w:num w:numId="19">
    <w:abstractNumId w:val="26"/>
  </w:num>
  <w:num w:numId="20">
    <w:abstractNumId w:val="14"/>
  </w:num>
  <w:num w:numId="21">
    <w:abstractNumId w:val="22"/>
  </w:num>
  <w:num w:numId="22">
    <w:abstractNumId w:val="24"/>
  </w:num>
  <w:num w:numId="23">
    <w:abstractNumId w:val="18"/>
  </w:num>
  <w:num w:numId="24">
    <w:abstractNumId w:val="15"/>
  </w:num>
  <w:num w:numId="25">
    <w:abstractNumId w:val="29"/>
  </w:num>
  <w:num w:numId="26">
    <w:abstractNumId w:val="8"/>
  </w:num>
  <w:num w:numId="27">
    <w:abstractNumId w:val="28"/>
  </w:num>
  <w:num w:numId="28">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LAW&amp;n=497804&amp;dst=22"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CD7A0DA56EAC556360F2DA77299B26008D5E77F1E7787DD1BC95BAB02D48FAB9EAA89E00696CDD9AB0AAm3x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http://purl.org/dc/dcmitype/"/>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1B557D5B-BFD3-454B-96E7-82E46BA7D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218</Words>
  <Characters>2043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2257</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2025-04-22T09:37:00Z</cp:lastPrinted>
  <dcterms:created xsi:type="dcterms:W3CDTF">2025-04-22T09:16:00Z</dcterms:created>
  <dcterms:modified xsi:type="dcterms:W3CDTF">2025-04-22T09:37:00Z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