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4DF" w:rsidRPr="004D36C1" w:rsidRDefault="00EE64DF" w:rsidP="000B2469">
      <w:pPr>
        <w:jc w:val="center"/>
        <w:rPr>
          <w:noProof/>
          <w:sz w:val="28"/>
          <w:szCs w:val="28"/>
        </w:rPr>
      </w:pPr>
      <w:r w:rsidRPr="004D36C1">
        <w:rPr>
          <w:noProof/>
          <w:sz w:val="28"/>
          <w:szCs w:val="28"/>
        </w:rPr>
        <w:drawing>
          <wp:inline distT="0" distB="0" distL="0" distR="0" wp14:anchorId="2BC8A61B" wp14:editId="4B992230">
            <wp:extent cx="652145" cy="835025"/>
            <wp:effectExtent l="0" t="0" r="0" b="3175"/>
            <wp:docPr id="1" name="Рисунок 1" descr="Описание: 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ajg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64DF" w:rsidRPr="004D36C1" w:rsidRDefault="00EE64DF" w:rsidP="000B2469">
      <w:pPr>
        <w:pStyle w:val="a8"/>
        <w:ind w:left="0"/>
        <w:rPr>
          <w:szCs w:val="28"/>
        </w:rPr>
      </w:pPr>
    </w:p>
    <w:p w:rsidR="00EE64DF" w:rsidRPr="004D36C1" w:rsidRDefault="00EE64DF" w:rsidP="000B2469">
      <w:pPr>
        <w:pStyle w:val="a8"/>
        <w:ind w:left="0"/>
        <w:rPr>
          <w:szCs w:val="28"/>
        </w:rPr>
      </w:pPr>
      <w:r w:rsidRPr="004D36C1">
        <w:rPr>
          <w:szCs w:val="28"/>
        </w:rPr>
        <w:t>ТАЙМЫРСКИЙ ДОЛГАНО-НЕНЕЦКИЙ МУНИЦИПАЛЬНЫЙ РАЙОН</w:t>
      </w:r>
    </w:p>
    <w:p w:rsidR="00EE64DF" w:rsidRPr="004D36C1" w:rsidRDefault="00EE64DF" w:rsidP="000B2469">
      <w:pPr>
        <w:pStyle w:val="ConsPlusTitle"/>
        <w:ind w:right="-5"/>
        <w:jc w:val="center"/>
        <w:rPr>
          <w:rFonts w:ascii="Times New Roman" w:hAnsi="Times New Roman" w:cs="Times New Roman"/>
          <w:sz w:val="28"/>
          <w:szCs w:val="28"/>
        </w:rPr>
      </w:pPr>
    </w:p>
    <w:p w:rsidR="00EE64DF" w:rsidRPr="004D36C1" w:rsidRDefault="00EE64DF" w:rsidP="000B2469">
      <w:pPr>
        <w:pStyle w:val="2"/>
        <w:spacing w:line="240" w:lineRule="auto"/>
        <w:ind w:right="-5" w:firstLine="0"/>
        <w:jc w:val="center"/>
        <w:rPr>
          <w:caps/>
          <w:color w:val="auto"/>
          <w:szCs w:val="28"/>
        </w:rPr>
      </w:pPr>
      <w:r w:rsidRPr="004D36C1">
        <w:rPr>
          <w:caps/>
          <w:color w:val="auto"/>
          <w:szCs w:val="28"/>
        </w:rPr>
        <w:t>Таймырский Долгано-Ненецкий районный Совет депутатов</w:t>
      </w:r>
    </w:p>
    <w:p w:rsidR="00EE64DF" w:rsidRPr="004D36C1" w:rsidRDefault="00EE64DF" w:rsidP="000B2469">
      <w:pPr>
        <w:shd w:val="clear" w:color="auto" w:fill="FFFFFF"/>
        <w:ind w:left="5103" w:right="-5"/>
        <w:jc w:val="center"/>
        <w:rPr>
          <w:b/>
          <w:sz w:val="28"/>
          <w:szCs w:val="28"/>
        </w:rPr>
      </w:pPr>
    </w:p>
    <w:p w:rsidR="00EE64DF" w:rsidRPr="004D36C1" w:rsidRDefault="00EE64DF" w:rsidP="000B2469">
      <w:pPr>
        <w:pStyle w:val="3"/>
        <w:spacing w:before="0" w:line="240" w:lineRule="auto"/>
        <w:ind w:right="-5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gramStart"/>
      <w:r w:rsidRPr="004D36C1">
        <w:rPr>
          <w:rFonts w:ascii="Times New Roman" w:hAnsi="Times New Roman" w:cs="Times New Roman"/>
          <w:b/>
          <w:color w:val="auto"/>
          <w:sz w:val="28"/>
          <w:szCs w:val="28"/>
        </w:rPr>
        <w:t>Р</w:t>
      </w:r>
      <w:proofErr w:type="gramEnd"/>
      <w:r w:rsidRPr="004D36C1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Е Ш Е Н И Е</w:t>
      </w:r>
    </w:p>
    <w:p w:rsidR="000A2D1E" w:rsidRPr="004D36C1" w:rsidRDefault="000A2D1E" w:rsidP="000B2469">
      <w:pPr>
        <w:ind w:right="-5"/>
        <w:jc w:val="center"/>
        <w:rPr>
          <w:b/>
          <w:sz w:val="28"/>
          <w:szCs w:val="28"/>
        </w:rPr>
      </w:pPr>
    </w:p>
    <w:p w:rsidR="00EE64DF" w:rsidRPr="004D36C1" w:rsidRDefault="000B2469" w:rsidP="000B2469">
      <w:pPr>
        <w:ind w:right="-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16.02.2023</w:t>
      </w:r>
      <w:r w:rsidR="00EE64DF" w:rsidRPr="004D36C1">
        <w:rPr>
          <w:b/>
          <w:sz w:val="28"/>
          <w:szCs w:val="28"/>
        </w:rPr>
        <w:t xml:space="preserve">                                                                                                        № </w:t>
      </w:r>
      <w:r w:rsidR="00442A22" w:rsidRPr="004D36C1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5</w:t>
      </w:r>
      <w:r w:rsidR="00442A22" w:rsidRPr="004D36C1">
        <w:rPr>
          <w:b/>
          <w:sz w:val="28"/>
          <w:szCs w:val="28"/>
        </w:rPr>
        <w:t xml:space="preserve"> – 2</w:t>
      </w:r>
      <w:r w:rsidR="00FE77FE">
        <w:rPr>
          <w:b/>
          <w:sz w:val="28"/>
          <w:szCs w:val="28"/>
        </w:rPr>
        <w:t>3</w:t>
      </w:r>
      <w:r w:rsidR="004C2BE3">
        <w:rPr>
          <w:b/>
          <w:sz w:val="28"/>
          <w:szCs w:val="28"/>
        </w:rPr>
        <w:t>5</w:t>
      </w:r>
      <w:r w:rsidR="00442A22" w:rsidRPr="004D36C1">
        <w:rPr>
          <w:b/>
          <w:sz w:val="28"/>
          <w:szCs w:val="28"/>
        </w:rPr>
        <w:t xml:space="preserve"> </w:t>
      </w:r>
    </w:p>
    <w:p w:rsidR="00FE77FE" w:rsidRDefault="00FE77FE" w:rsidP="000B2469">
      <w:pPr>
        <w:ind w:right="-5"/>
        <w:jc w:val="center"/>
        <w:rPr>
          <w:b/>
          <w:sz w:val="28"/>
          <w:szCs w:val="28"/>
        </w:rPr>
      </w:pPr>
    </w:p>
    <w:p w:rsidR="00EE64DF" w:rsidRPr="004D36C1" w:rsidRDefault="00EE64DF" w:rsidP="000B2469">
      <w:pPr>
        <w:ind w:right="-5"/>
        <w:jc w:val="center"/>
        <w:rPr>
          <w:b/>
          <w:sz w:val="28"/>
          <w:szCs w:val="28"/>
        </w:rPr>
      </w:pPr>
      <w:r w:rsidRPr="004D36C1">
        <w:rPr>
          <w:b/>
          <w:sz w:val="28"/>
          <w:szCs w:val="28"/>
        </w:rPr>
        <w:t>г. Дудинка</w:t>
      </w:r>
    </w:p>
    <w:p w:rsidR="00EE64DF" w:rsidRDefault="00EE64DF" w:rsidP="000B246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4C2BE3" w:rsidRPr="00C50957" w:rsidRDefault="004C2BE3" w:rsidP="004C2BE3">
      <w:pPr>
        <w:jc w:val="center"/>
        <w:rPr>
          <w:b/>
          <w:sz w:val="28"/>
          <w:szCs w:val="28"/>
        </w:rPr>
      </w:pPr>
      <w:r w:rsidRPr="002406CD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внесении изменений в Решение Таймырского Долгано-Ненецкого районного Совета депутатов «Об утверждении Положений о порядке </w:t>
      </w:r>
      <w:proofErr w:type="gramStart"/>
      <w:r>
        <w:rPr>
          <w:b/>
          <w:sz w:val="28"/>
          <w:szCs w:val="28"/>
        </w:rPr>
        <w:t>проведения оценки регулирующего воздействия проектов нормативных правовых актов Таймырского Долгано-Ненецкого муниципального района</w:t>
      </w:r>
      <w:proofErr w:type="gramEnd"/>
      <w:r>
        <w:rPr>
          <w:b/>
          <w:sz w:val="28"/>
          <w:szCs w:val="28"/>
        </w:rPr>
        <w:t xml:space="preserve"> и порядке проведения экспертизы нормативных правовых актов Таймырского Долгано-Ненецкого муниципального района» </w:t>
      </w:r>
    </w:p>
    <w:p w:rsidR="004C2BE3" w:rsidRDefault="004C2BE3" w:rsidP="004C2BE3">
      <w:pPr>
        <w:pStyle w:val="af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2BE3" w:rsidRDefault="004C2BE3" w:rsidP="004C2BE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B46DE">
        <w:rPr>
          <w:sz w:val="28"/>
          <w:szCs w:val="28"/>
        </w:rPr>
        <w:t xml:space="preserve">Таймырский Долгано-Ненецкий районный Совет депутатов </w:t>
      </w:r>
      <w:r w:rsidRPr="00E57AD2">
        <w:rPr>
          <w:b/>
          <w:sz w:val="28"/>
          <w:szCs w:val="28"/>
        </w:rPr>
        <w:t>решил</w:t>
      </w:r>
      <w:r w:rsidRPr="001B46DE">
        <w:rPr>
          <w:sz w:val="28"/>
          <w:szCs w:val="28"/>
        </w:rPr>
        <w:t>:</w:t>
      </w:r>
    </w:p>
    <w:p w:rsidR="004C2BE3" w:rsidRPr="008F19C3" w:rsidRDefault="004C2BE3" w:rsidP="008F19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C2BE3" w:rsidRPr="008F19C3" w:rsidRDefault="004C2BE3" w:rsidP="008F19C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8F19C3">
        <w:rPr>
          <w:sz w:val="28"/>
          <w:szCs w:val="28"/>
        </w:rPr>
        <w:t xml:space="preserve">1. Внести в Решение Таймырского Долгано-Ненецкого районного Совета депутатов от 12 апреля 2017 года № 12-0161 «Об утверждении Положений о порядке </w:t>
      </w:r>
      <w:proofErr w:type="gramStart"/>
      <w:r w:rsidRPr="008F19C3">
        <w:rPr>
          <w:sz w:val="28"/>
          <w:szCs w:val="28"/>
        </w:rPr>
        <w:t>проведения оценки регулирующего воздействия проектов нормативных правовых актов Таймырского Долгано-Ненецкого муниципального района</w:t>
      </w:r>
      <w:proofErr w:type="gramEnd"/>
      <w:r w:rsidRPr="008F19C3">
        <w:rPr>
          <w:sz w:val="28"/>
          <w:szCs w:val="28"/>
        </w:rPr>
        <w:t xml:space="preserve"> и порядке проведения экспертизы нормативных правовых актов Таймырского Долгано-Ненецкого муниципального района» </w:t>
      </w:r>
      <w:r w:rsidRPr="008F19C3">
        <w:rPr>
          <w:rFonts w:eastAsia="Calibri"/>
          <w:sz w:val="28"/>
          <w:szCs w:val="28"/>
        </w:rPr>
        <w:t>следующие изменения:</w:t>
      </w:r>
    </w:p>
    <w:p w:rsidR="004C2BE3" w:rsidRPr="008F19C3" w:rsidRDefault="004C2BE3" w:rsidP="008F19C3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proofErr w:type="gramStart"/>
      <w:r w:rsidRPr="008F19C3">
        <w:rPr>
          <w:sz w:val="28"/>
          <w:szCs w:val="28"/>
        </w:rPr>
        <w:t>1) в пункте 1 слова «обязанности для субъектов предпринимательской и инвестиционной деятельности» заменить словами «обязательные требования для субъектов предпринимательской и иной экономической деятельности, обязанности для субъектов инвестиционной деятельности»;</w:t>
      </w:r>
      <w:proofErr w:type="gramEnd"/>
    </w:p>
    <w:p w:rsidR="004C2BE3" w:rsidRPr="008F19C3" w:rsidRDefault="004C2BE3" w:rsidP="008F19C3">
      <w:pPr>
        <w:tabs>
          <w:tab w:val="left" w:pos="993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8F19C3">
        <w:rPr>
          <w:sz w:val="28"/>
          <w:szCs w:val="28"/>
        </w:rPr>
        <w:t xml:space="preserve">2) в </w:t>
      </w:r>
      <w:proofErr w:type="gramStart"/>
      <w:r w:rsidRPr="008F19C3">
        <w:rPr>
          <w:rFonts w:eastAsia="Calibri"/>
          <w:sz w:val="28"/>
          <w:szCs w:val="28"/>
          <w:lang w:eastAsia="en-US"/>
        </w:rPr>
        <w:t>приложении</w:t>
      </w:r>
      <w:proofErr w:type="gramEnd"/>
      <w:r w:rsidRPr="008F19C3">
        <w:rPr>
          <w:rFonts w:eastAsia="Calibri"/>
          <w:sz w:val="28"/>
          <w:szCs w:val="28"/>
          <w:lang w:eastAsia="en-US"/>
        </w:rPr>
        <w:t xml:space="preserve"> 1:</w:t>
      </w:r>
    </w:p>
    <w:p w:rsidR="004C2BE3" w:rsidRPr="008F19C3" w:rsidRDefault="008F19C3" w:rsidP="008F19C3">
      <w:pPr>
        <w:tabs>
          <w:tab w:val="left" w:pos="1276"/>
        </w:tabs>
        <w:ind w:firstLine="709"/>
        <w:contextualSpacing/>
        <w:jc w:val="both"/>
        <w:rPr>
          <w:sz w:val="28"/>
          <w:szCs w:val="28"/>
        </w:rPr>
      </w:pPr>
      <w:proofErr w:type="gramStart"/>
      <w:r w:rsidRPr="008F19C3">
        <w:rPr>
          <w:rFonts w:eastAsia="Calibri"/>
          <w:sz w:val="28"/>
          <w:szCs w:val="28"/>
          <w:lang w:eastAsia="en-US"/>
        </w:rPr>
        <w:t>а)</w:t>
      </w:r>
      <w:r w:rsidR="004C2BE3" w:rsidRPr="008F19C3">
        <w:rPr>
          <w:rFonts w:eastAsia="Calibri"/>
          <w:sz w:val="28"/>
          <w:szCs w:val="28"/>
          <w:lang w:eastAsia="en-US"/>
        </w:rPr>
        <w:t xml:space="preserve"> в наименовании слова </w:t>
      </w:r>
      <w:r w:rsidR="004C2BE3" w:rsidRPr="008F19C3">
        <w:rPr>
          <w:sz w:val="28"/>
          <w:szCs w:val="28"/>
        </w:rPr>
        <w:t>«обязанности для субъектов предпринимательской и инвестиционной деятельности» заменить словами «обязательные требования для субъектов предпринимательской и иной экономической деятельности, обязанности для субъектов инвестиционной деятельности»;</w:t>
      </w:r>
      <w:proofErr w:type="gramEnd"/>
    </w:p>
    <w:p w:rsidR="004C2BE3" w:rsidRPr="008F19C3" w:rsidRDefault="008F19C3" w:rsidP="008F19C3">
      <w:pPr>
        <w:tabs>
          <w:tab w:val="left" w:pos="993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8F19C3">
        <w:rPr>
          <w:rFonts w:eastAsia="Calibri"/>
          <w:sz w:val="28"/>
          <w:szCs w:val="28"/>
          <w:lang w:eastAsia="en-US"/>
        </w:rPr>
        <w:t>б)</w:t>
      </w:r>
      <w:r w:rsidR="004C2BE3" w:rsidRPr="008F19C3">
        <w:rPr>
          <w:rFonts w:eastAsia="Calibri"/>
          <w:sz w:val="28"/>
          <w:szCs w:val="28"/>
          <w:lang w:eastAsia="en-US"/>
        </w:rPr>
        <w:t xml:space="preserve"> пункт 1 изложить в следующей редакции:</w:t>
      </w:r>
    </w:p>
    <w:p w:rsidR="004C2BE3" w:rsidRPr="008F19C3" w:rsidRDefault="004C2BE3" w:rsidP="008F19C3">
      <w:pPr>
        <w:tabs>
          <w:tab w:val="left" w:pos="993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8F19C3">
        <w:rPr>
          <w:rFonts w:eastAsia="Calibri"/>
          <w:sz w:val="28"/>
          <w:szCs w:val="28"/>
          <w:lang w:eastAsia="en-US"/>
        </w:rPr>
        <w:t xml:space="preserve">«1. </w:t>
      </w:r>
      <w:proofErr w:type="gramStart"/>
      <w:r w:rsidRPr="008F19C3">
        <w:rPr>
          <w:rFonts w:eastAsia="Calibri"/>
          <w:sz w:val="28"/>
          <w:szCs w:val="28"/>
          <w:lang w:eastAsia="en-US"/>
        </w:rPr>
        <w:t xml:space="preserve">Настоящее Положение о порядке проведения оценки регулирующего воздействия проектов нормативных правовых актов Таймырского Долгано-Ненецкого муниципального района, устанавливающих новые или изменяющих ранее предусмотренные нормативными правовыми актами Таймырского Долгано-Ненецкого муниципального района </w:t>
      </w:r>
      <w:r w:rsidRPr="008F19C3">
        <w:rPr>
          <w:sz w:val="28"/>
          <w:szCs w:val="28"/>
        </w:rPr>
        <w:t xml:space="preserve">обязательные требования для субъектов предпринимательской и иной экономической деятельности, обязанности для </w:t>
      </w:r>
      <w:r w:rsidRPr="008F19C3">
        <w:rPr>
          <w:sz w:val="28"/>
          <w:szCs w:val="28"/>
        </w:rPr>
        <w:lastRenderedPageBreak/>
        <w:t>субъектов инвестиционной деятельности</w:t>
      </w:r>
      <w:r w:rsidRPr="008F19C3">
        <w:rPr>
          <w:rFonts w:eastAsia="Calibri"/>
          <w:sz w:val="28"/>
          <w:szCs w:val="28"/>
          <w:lang w:eastAsia="en-US"/>
        </w:rPr>
        <w:t xml:space="preserve"> (далее - Положение), определяет порядок проведения оценки регулирующего воздействия проектов нормативных правовых актов Таймырского Долгано-Ненецкого муниципального района (далее</w:t>
      </w:r>
      <w:proofErr w:type="gramEnd"/>
      <w:r w:rsidRPr="008F19C3">
        <w:rPr>
          <w:rFonts w:eastAsia="Calibri"/>
          <w:sz w:val="28"/>
          <w:szCs w:val="28"/>
          <w:lang w:eastAsia="en-US"/>
        </w:rPr>
        <w:t xml:space="preserve"> - </w:t>
      </w:r>
      <w:proofErr w:type="gramStart"/>
      <w:r w:rsidRPr="008F19C3">
        <w:rPr>
          <w:rFonts w:eastAsia="Calibri"/>
          <w:sz w:val="28"/>
          <w:szCs w:val="28"/>
          <w:lang w:eastAsia="en-US"/>
        </w:rPr>
        <w:t>муниципальный район) в целях выявления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иной экономической деятельности и районного бюджета.»;</w:t>
      </w:r>
      <w:proofErr w:type="gramEnd"/>
    </w:p>
    <w:p w:rsidR="004C2BE3" w:rsidRPr="008F19C3" w:rsidRDefault="008F19C3" w:rsidP="008F19C3">
      <w:pPr>
        <w:tabs>
          <w:tab w:val="left" w:pos="993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8F19C3">
        <w:rPr>
          <w:rFonts w:eastAsia="Calibri"/>
          <w:sz w:val="28"/>
          <w:szCs w:val="28"/>
          <w:lang w:eastAsia="en-US"/>
        </w:rPr>
        <w:t>в)</w:t>
      </w:r>
      <w:r w:rsidR="004C2BE3" w:rsidRPr="008F19C3">
        <w:rPr>
          <w:rFonts w:eastAsia="Calibri"/>
          <w:sz w:val="28"/>
          <w:szCs w:val="28"/>
          <w:lang w:eastAsia="en-US"/>
        </w:rPr>
        <w:t xml:space="preserve"> в </w:t>
      </w:r>
      <w:proofErr w:type="gramStart"/>
      <w:r w:rsidR="004C2BE3" w:rsidRPr="008F19C3">
        <w:rPr>
          <w:rFonts w:eastAsia="Calibri"/>
          <w:sz w:val="28"/>
          <w:szCs w:val="28"/>
          <w:lang w:eastAsia="en-US"/>
        </w:rPr>
        <w:t>пункте</w:t>
      </w:r>
      <w:proofErr w:type="gramEnd"/>
      <w:r w:rsidR="004C2BE3" w:rsidRPr="008F19C3">
        <w:rPr>
          <w:rFonts w:eastAsia="Calibri"/>
          <w:sz w:val="28"/>
          <w:szCs w:val="28"/>
          <w:lang w:eastAsia="en-US"/>
        </w:rPr>
        <w:t xml:space="preserve"> 2:</w:t>
      </w:r>
    </w:p>
    <w:p w:rsidR="004C2BE3" w:rsidRPr="008F19C3" w:rsidRDefault="008F19C3" w:rsidP="008F19C3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8F19C3">
        <w:rPr>
          <w:sz w:val="28"/>
          <w:szCs w:val="28"/>
        </w:rPr>
        <w:t xml:space="preserve">- </w:t>
      </w:r>
      <w:r w:rsidR="004C2BE3" w:rsidRPr="008F19C3">
        <w:rPr>
          <w:sz w:val="28"/>
          <w:szCs w:val="28"/>
        </w:rPr>
        <w:t>слова «обязанности для субъектов предпринимательской и инвестиционной деятельности» заменить словами «обязательные требования для субъектов предпринимательской и иной экономической деятельности, обязанности для субъектов инвестиционной деятельности»;</w:t>
      </w:r>
    </w:p>
    <w:p w:rsidR="004C2BE3" w:rsidRPr="008F19C3" w:rsidRDefault="008F19C3" w:rsidP="008F19C3">
      <w:pPr>
        <w:tabs>
          <w:tab w:val="left" w:pos="993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8F19C3">
        <w:rPr>
          <w:rFonts w:eastAsia="Calibri"/>
          <w:sz w:val="28"/>
          <w:szCs w:val="28"/>
          <w:lang w:eastAsia="en-US"/>
        </w:rPr>
        <w:t xml:space="preserve">- </w:t>
      </w:r>
      <w:r w:rsidR="004C2BE3" w:rsidRPr="008F19C3">
        <w:rPr>
          <w:rFonts w:eastAsia="Calibri"/>
          <w:sz w:val="28"/>
          <w:szCs w:val="28"/>
          <w:lang w:eastAsia="en-US"/>
        </w:rPr>
        <w:t>дополнить подпунктом 3 следующего содержания:</w:t>
      </w:r>
    </w:p>
    <w:p w:rsidR="004C2BE3" w:rsidRPr="008F19C3" w:rsidRDefault="004C2BE3" w:rsidP="008F19C3">
      <w:pPr>
        <w:tabs>
          <w:tab w:val="left" w:pos="993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8F19C3">
        <w:rPr>
          <w:rFonts w:eastAsia="Calibri"/>
          <w:sz w:val="28"/>
          <w:szCs w:val="28"/>
          <w:lang w:eastAsia="en-US"/>
        </w:rPr>
        <w:t>«3) проектов нормативных правовых актов муниципального района, разработанных в целях ликвидации чрезвычайных ситуаций природного и техногенного характера на период действия режимов чрезвычайных ситуаций.»;</w:t>
      </w:r>
      <w:proofErr w:type="gramEnd"/>
    </w:p>
    <w:p w:rsidR="004C2BE3" w:rsidRPr="008F19C3" w:rsidRDefault="008F19C3" w:rsidP="008F19C3">
      <w:pPr>
        <w:tabs>
          <w:tab w:val="left" w:pos="993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8F19C3">
        <w:rPr>
          <w:rFonts w:eastAsia="Calibri"/>
          <w:sz w:val="28"/>
          <w:szCs w:val="28"/>
          <w:lang w:eastAsia="en-US"/>
        </w:rPr>
        <w:t xml:space="preserve">г) </w:t>
      </w:r>
      <w:r w:rsidR="004C2BE3" w:rsidRPr="008F19C3">
        <w:rPr>
          <w:rFonts w:eastAsia="Calibri"/>
          <w:sz w:val="28"/>
          <w:szCs w:val="28"/>
          <w:lang w:eastAsia="en-US"/>
        </w:rPr>
        <w:t>пункт 3 изложить в следующей редакции:</w:t>
      </w:r>
    </w:p>
    <w:p w:rsidR="004C2BE3" w:rsidRPr="008F19C3" w:rsidRDefault="004C2BE3" w:rsidP="008F19C3">
      <w:pPr>
        <w:tabs>
          <w:tab w:val="left" w:pos="993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8F19C3">
        <w:rPr>
          <w:rFonts w:eastAsia="Calibri"/>
          <w:sz w:val="28"/>
          <w:szCs w:val="28"/>
          <w:lang w:eastAsia="en-US"/>
        </w:rPr>
        <w:t xml:space="preserve">«3. </w:t>
      </w:r>
      <w:proofErr w:type="gramStart"/>
      <w:r w:rsidRPr="008F19C3">
        <w:rPr>
          <w:rFonts w:eastAsia="Calibri"/>
          <w:sz w:val="28"/>
          <w:szCs w:val="28"/>
          <w:lang w:eastAsia="en-US"/>
        </w:rPr>
        <w:t>Администрация муниципального района является уполномоченным органом местного самоуправления, ответственным за проведение мероприятий по оценке регулирующего воздействия, предусмотренных подпунктами 2 и 3 пункта 4 настоящего Положения, (далее - уполномоченный орган) и вправе самостоятельно наделять функциями по их проведению отраслевые (функциональные) органы Администрации муниципального района, структурные подразделения и (или) должностных лиц Администрации муниципального района</w:t>
      </w:r>
      <w:r w:rsidR="006C2977" w:rsidRPr="008F19C3">
        <w:rPr>
          <w:rFonts w:eastAsia="Calibri"/>
          <w:sz w:val="28"/>
          <w:szCs w:val="28"/>
          <w:lang w:eastAsia="en-US"/>
        </w:rPr>
        <w:t>.</w:t>
      </w:r>
      <w:r w:rsidRPr="008F19C3">
        <w:rPr>
          <w:rFonts w:eastAsia="Calibri"/>
          <w:sz w:val="28"/>
          <w:szCs w:val="28"/>
          <w:lang w:eastAsia="en-US"/>
        </w:rPr>
        <w:t>»;</w:t>
      </w:r>
      <w:proofErr w:type="gramEnd"/>
    </w:p>
    <w:p w:rsidR="004C2BE3" w:rsidRPr="008F19C3" w:rsidRDefault="008F19C3" w:rsidP="008F19C3">
      <w:pPr>
        <w:tabs>
          <w:tab w:val="left" w:pos="993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8F19C3">
        <w:rPr>
          <w:rFonts w:eastAsia="Calibri"/>
          <w:sz w:val="28"/>
          <w:szCs w:val="28"/>
          <w:lang w:eastAsia="en-US"/>
        </w:rPr>
        <w:t>д)</w:t>
      </w:r>
      <w:r w:rsidR="006C2977" w:rsidRPr="008F19C3">
        <w:rPr>
          <w:rFonts w:eastAsia="Calibri"/>
          <w:sz w:val="28"/>
          <w:szCs w:val="28"/>
          <w:lang w:eastAsia="en-US"/>
        </w:rPr>
        <w:t xml:space="preserve"> </w:t>
      </w:r>
      <w:r w:rsidR="004C2BE3" w:rsidRPr="008F19C3">
        <w:rPr>
          <w:rFonts w:eastAsia="Calibri"/>
          <w:sz w:val="28"/>
          <w:szCs w:val="28"/>
          <w:lang w:eastAsia="en-US"/>
        </w:rPr>
        <w:t xml:space="preserve">в </w:t>
      </w:r>
      <w:proofErr w:type="gramStart"/>
      <w:r w:rsidR="004C2BE3" w:rsidRPr="008F19C3">
        <w:rPr>
          <w:rFonts w:eastAsia="Calibri"/>
          <w:sz w:val="28"/>
          <w:szCs w:val="28"/>
          <w:lang w:eastAsia="en-US"/>
        </w:rPr>
        <w:t>пункте</w:t>
      </w:r>
      <w:proofErr w:type="gramEnd"/>
      <w:r w:rsidR="004C2BE3" w:rsidRPr="008F19C3">
        <w:rPr>
          <w:rFonts w:eastAsia="Calibri"/>
          <w:sz w:val="28"/>
          <w:szCs w:val="28"/>
          <w:lang w:eastAsia="en-US"/>
        </w:rPr>
        <w:t xml:space="preserve"> 4:</w:t>
      </w:r>
    </w:p>
    <w:p w:rsidR="004C2BE3" w:rsidRPr="008F19C3" w:rsidRDefault="008F19C3" w:rsidP="008F19C3">
      <w:pPr>
        <w:tabs>
          <w:tab w:val="left" w:pos="993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8F19C3">
        <w:rPr>
          <w:rFonts w:eastAsia="Calibri"/>
          <w:sz w:val="28"/>
          <w:szCs w:val="28"/>
          <w:lang w:eastAsia="en-US"/>
        </w:rPr>
        <w:t xml:space="preserve">- </w:t>
      </w:r>
      <w:r w:rsidR="004C2BE3" w:rsidRPr="008F19C3">
        <w:rPr>
          <w:rFonts w:eastAsia="Calibri"/>
          <w:sz w:val="28"/>
          <w:szCs w:val="28"/>
          <w:lang w:eastAsia="en-US"/>
        </w:rPr>
        <w:t xml:space="preserve">в </w:t>
      </w:r>
      <w:proofErr w:type="gramStart"/>
      <w:r w:rsidR="004C2BE3" w:rsidRPr="008F19C3">
        <w:rPr>
          <w:rFonts w:eastAsia="Calibri"/>
          <w:sz w:val="28"/>
          <w:szCs w:val="28"/>
          <w:lang w:eastAsia="en-US"/>
        </w:rPr>
        <w:t>подпункте</w:t>
      </w:r>
      <w:proofErr w:type="gramEnd"/>
      <w:r w:rsidR="004C2BE3" w:rsidRPr="008F19C3">
        <w:rPr>
          <w:rFonts w:eastAsia="Calibri"/>
          <w:sz w:val="28"/>
          <w:szCs w:val="28"/>
          <w:lang w:eastAsia="en-US"/>
        </w:rPr>
        <w:t xml:space="preserve"> 2 после слов «отчета о результатах публичного обсуждения» дополнить словами «(далее - Отчет)»;</w:t>
      </w:r>
    </w:p>
    <w:p w:rsidR="004C2BE3" w:rsidRPr="008F19C3" w:rsidRDefault="008F19C3" w:rsidP="008F19C3">
      <w:pPr>
        <w:tabs>
          <w:tab w:val="left" w:pos="993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8F19C3">
        <w:rPr>
          <w:rFonts w:eastAsia="Calibri"/>
          <w:sz w:val="28"/>
          <w:szCs w:val="28"/>
          <w:lang w:eastAsia="en-US"/>
        </w:rPr>
        <w:t xml:space="preserve">- </w:t>
      </w:r>
      <w:r w:rsidR="004C2BE3" w:rsidRPr="008F19C3">
        <w:rPr>
          <w:rFonts w:eastAsia="Calibri"/>
          <w:sz w:val="28"/>
          <w:szCs w:val="28"/>
          <w:lang w:eastAsia="en-US"/>
        </w:rPr>
        <w:t xml:space="preserve">в </w:t>
      </w:r>
      <w:proofErr w:type="gramStart"/>
      <w:r w:rsidR="004C2BE3" w:rsidRPr="008F19C3">
        <w:rPr>
          <w:rFonts w:eastAsia="Calibri"/>
          <w:sz w:val="28"/>
          <w:szCs w:val="28"/>
          <w:lang w:eastAsia="en-US"/>
        </w:rPr>
        <w:t>подпункте</w:t>
      </w:r>
      <w:proofErr w:type="gramEnd"/>
      <w:r w:rsidR="004C2BE3" w:rsidRPr="008F19C3">
        <w:rPr>
          <w:rFonts w:eastAsia="Calibri"/>
          <w:sz w:val="28"/>
          <w:szCs w:val="28"/>
          <w:lang w:eastAsia="en-US"/>
        </w:rPr>
        <w:t xml:space="preserve"> 3 после слов «муниципального района» дополнить словами «(далее - Заключение)»;</w:t>
      </w:r>
    </w:p>
    <w:p w:rsidR="004C2BE3" w:rsidRPr="008F19C3" w:rsidRDefault="008F19C3" w:rsidP="008F19C3">
      <w:pPr>
        <w:tabs>
          <w:tab w:val="left" w:pos="993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8F19C3">
        <w:rPr>
          <w:rFonts w:eastAsia="Calibri"/>
          <w:sz w:val="28"/>
          <w:szCs w:val="28"/>
          <w:lang w:eastAsia="en-US"/>
        </w:rPr>
        <w:t xml:space="preserve">- </w:t>
      </w:r>
      <w:r w:rsidR="004C2BE3" w:rsidRPr="008F19C3">
        <w:rPr>
          <w:rFonts w:eastAsia="Calibri"/>
          <w:sz w:val="28"/>
          <w:szCs w:val="28"/>
          <w:lang w:eastAsia="en-US"/>
        </w:rPr>
        <w:t>подпункт 4 изложить в следующей редакции:</w:t>
      </w:r>
    </w:p>
    <w:p w:rsidR="004C2BE3" w:rsidRPr="008F19C3" w:rsidRDefault="004C2BE3" w:rsidP="008F19C3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8F19C3">
        <w:rPr>
          <w:rFonts w:eastAsia="Calibri"/>
          <w:sz w:val="28"/>
          <w:szCs w:val="28"/>
          <w:lang w:eastAsia="en-US"/>
        </w:rPr>
        <w:t>«4) доработку проекта нормативного правового акта муниципального района в случае, если в Заключении сделан вывод о наличии в проекте муниципального акта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иной экономической деятельности и районного бюджета;»;</w:t>
      </w:r>
      <w:proofErr w:type="gramEnd"/>
    </w:p>
    <w:p w:rsidR="004C2BE3" w:rsidRPr="008F19C3" w:rsidRDefault="008F19C3" w:rsidP="008F19C3">
      <w:pPr>
        <w:tabs>
          <w:tab w:val="left" w:pos="993"/>
          <w:tab w:val="left" w:pos="6552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8F19C3">
        <w:rPr>
          <w:rFonts w:eastAsia="Calibri"/>
          <w:sz w:val="28"/>
          <w:szCs w:val="28"/>
          <w:lang w:eastAsia="en-US"/>
        </w:rPr>
        <w:t>е)</w:t>
      </w:r>
      <w:r w:rsidR="004C2BE3" w:rsidRPr="008F19C3">
        <w:rPr>
          <w:rFonts w:eastAsia="Calibri"/>
          <w:sz w:val="28"/>
          <w:szCs w:val="28"/>
          <w:lang w:eastAsia="en-US"/>
        </w:rPr>
        <w:t xml:space="preserve"> пункт 5 изложить в следующей редакции:</w:t>
      </w:r>
    </w:p>
    <w:p w:rsidR="004C2BE3" w:rsidRPr="008F19C3" w:rsidRDefault="004C2BE3" w:rsidP="008F19C3">
      <w:pPr>
        <w:tabs>
          <w:tab w:val="left" w:pos="993"/>
          <w:tab w:val="left" w:pos="6552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8F19C3">
        <w:rPr>
          <w:rFonts w:eastAsia="Calibri"/>
          <w:sz w:val="28"/>
          <w:szCs w:val="28"/>
          <w:lang w:eastAsia="en-US"/>
        </w:rPr>
        <w:t xml:space="preserve">«5. Разработчик проекта нормативного правового акта муниципального района в </w:t>
      </w:r>
      <w:proofErr w:type="gramStart"/>
      <w:r w:rsidRPr="008F19C3">
        <w:rPr>
          <w:rFonts w:eastAsia="Calibri"/>
          <w:sz w:val="28"/>
          <w:szCs w:val="28"/>
          <w:lang w:eastAsia="en-US"/>
        </w:rPr>
        <w:t>целях</w:t>
      </w:r>
      <w:proofErr w:type="gramEnd"/>
      <w:r w:rsidRPr="008F19C3">
        <w:rPr>
          <w:rFonts w:eastAsia="Calibri"/>
          <w:sz w:val="28"/>
          <w:szCs w:val="28"/>
          <w:lang w:eastAsia="en-US"/>
        </w:rPr>
        <w:t xml:space="preserve"> реализации мероприятий по оценке регулирующего воздействия:</w:t>
      </w:r>
    </w:p>
    <w:p w:rsidR="004C2BE3" w:rsidRPr="008F19C3" w:rsidRDefault="004C2BE3" w:rsidP="008F19C3">
      <w:pPr>
        <w:tabs>
          <w:tab w:val="left" w:pos="993"/>
          <w:tab w:val="left" w:pos="6552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8F19C3">
        <w:rPr>
          <w:rFonts w:eastAsia="Calibri"/>
          <w:sz w:val="28"/>
          <w:szCs w:val="28"/>
          <w:lang w:eastAsia="en-US"/>
        </w:rPr>
        <w:t xml:space="preserve">- самостоятельно идентифицирует в подготовленном им проекте нормативного правового акта муниципального района положения, вводящие избыточные обязанности, запреты и ограничения для субъектов предпринимательской и иной экономической деятельности или способствующие их введению, а также положения, способствующие возникновению необоснованных </w:t>
      </w:r>
      <w:r w:rsidRPr="008F19C3">
        <w:rPr>
          <w:rFonts w:eastAsia="Calibri"/>
          <w:sz w:val="28"/>
          <w:szCs w:val="28"/>
          <w:lang w:eastAsia="en-US"/>
        </w:rPr>
        <w:lastRenderedPageBreak/>
        <w:t>расходов субъектов предпринимательской и иной экономической деятельности и районного бюджета;</w:t>
      </w:r>
      <w:proofErr w:type="gramEnd"/>
    </w:p>
    <w:p w:rsidR="004C2BE3" w:rsidRPr="008F19C3" w:rsidRDefault="004C2BE3" w:rsidP="008F19C3">
      <w:pPr>
        <w:tabs>
          <w:tab w:val="left" w:pos="993"/>
          <w:tab w:val="left" w:pos="6552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8F19C3">
        <w:rPr>
          <w:rFonts w:eastAsia="Calibri"/>
          <w:sz w:val="28"/>
          <w:szCs w:val="28"/>
          <w:lang w:eastAsia="en-US"/>
        </w:rPr>
        <w:t xml:space="preserve">- формирует перечень вопросов по проекту нормативного правового акта муниципального района, </w:t>
      </w:r>
      <w:proofErr w:type="gramStart"/>
      <w:r w:rsidRPr="008F19C3">
        <w:rPr>
          <w:rFonts w:eastAsia="Calibri"/>
          <w:sz w:val="28"/>
          <w:szCs w:val="28"/>
          <w:lang w:eastAsia="en-US"/>
        </w:rPr>
        <w:t>которые</w:t>
      </w:r>
      <w:proofErr w:type="gramEnd"/>
      <w:r w:rsidRPr="008F19C3">
        <w:rPr>
          <w:rFonts w:eastAsia="Calibri"/>
          <w:sz w:val="28"/>
          <w:szCs w:val="28"/>
          <w:lang w:eastAsia="en-US"/>
        </w:rPr>
        <w:t>, по его мнению, следует вынести на публичное обсуждение (далее - перечень вопросов);</w:t>
      </w:r>
    </w:p>
    <w:p w:rsidR="004C2BE3" w:rsidRPr="008F19C3" w:rsidRDefault="004C2BE3" w:rsidP="008F19C3">
      <w:pPr>
        <w:tabs>
          <w:tab w:val="left" w:pos="993"/>
          <w:tab w:val="left" w:pos="6552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8F19C3">
        <w:rPr>
          <w:rFonts w:eastAsia="Calibri"/>
          <w:sz w:val="28"/>
          <w:szCs w:val="28"/>
          <w:lang w:eastAsia="en-US"/>
        </w:rPr>
        <w:t>- направляет в уполномоченный орган проект нормативного правового акта муниципального района, с приложением материалов и документов, приложение которых является обязательным, в соответствии с правовыми актами муниципального района и перечень вопросов к нему;</w:t>
      </w:r>
    </w:p>
    <w:p w:rsidR="004C2BE3" w:rsidRPr="008F19C3" w:rsidRDefault="004C2BE3" w:rsidP="008F19C3">
      <w:pPr>
        <w:tabs>
          <w:tab w:val="left" w:pos="993"/>
          <w:tab w:val="left" w:pos="6552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8F19C3">
        <w:rPr>
          <w:rFonts w:eastAsia="Calibri"/>
          <w:sz w:val="28"/>
          <w:szCs w:val="28"/>
          <w:lang w:eastAsia="en-US"/>
        </w:rPr>
        <w:t>- дорабатывает, при необходимости, проект нормативного правового акта муниципального района в случае, если в Заключении сделан вывод о наличии в проекте нормативного правового акта муниципального района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иной экономической деятельности и районного бюджета.»;</w:t>
      </w:r>
      <w:proofErr w:type="gramEnd"/>
    </w:p>
    <w:p w:rsidR="004C2BE3" w:rsidRPr="008F19C3" w:rsidRDefault="008F19C3" w:rsidP="008F19C3">
      <w:pPr>
        <w:tabs>
          <w:tab w:val="left" w:pos="993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8F19C3">
        <w:rPr>
          <w:rFonts w:eastAsia="Calibri"/>
          <w:sz w:val="28"/>
          <w:szCs w:val="28"/>
          <w:lang w:eastAsia="en-US"/>
        </w:rPr>
        <w:t>ж)</w:t>
      </w:r>
      <w:r w:rsidR="004C2BE3" w:rsidRPr="008F19C3">
        <w:rPr>
          <w:rFonts w:eastAsia="Calibri"/>
          <w:sz w:val="28"/>
          <w:szCs w:val="28"/>
          <w:lang w:eastAsia="en-US"/>
        </w:rPr>
        <w:t xml:space="preserve"> в </w:t>
      </w:r>
      <w:proofErr w:type="gramStart"/>
      <w:r w:rsidR="004C2BE3" w:rsidRPr="008F19C3">
        <w:rPr>
          <w:rFonts w:eastAsia="Calibri"/>
          <w:sz w:val="28"/>
          <w:szCs w:val="28"/>
          <w:lang w:eastAsia="en-US"/>
        </w:rPr>
        <w:t>абзаце</w:t>
      </w:r>
      <w:proofErr w:type="gramEnd"/>
      <w:r w:rsidR="004C2BE3" w:rsidRPr="008F19C3">
        <w:rPr>
          <w:rFonts w:eastAsia="Calibri"/>
          <w:sz w:val="28"/>
          <w:szCs w:val="28"/>
          <w:lang w:eastAsia="en-US"/>
        </w:rPr>
        <w:t xml:space="preserve"> четвертом  пункта 6 слова «отчет о результатах публичного обсуждения проекта нормативного правового акта муниципального района (далее - Отчет)» заменить словом «Отчет»;</w:t>
      </w:r>
    </w:p>
    <w:p w:rsidR="004C2BE3" w:rsidRPr="008F19C3" w:rsidRDefault="008F19C3" w:rsidP="00A561AF">
      <w:pPr>
        <w:tabs>
          <w:tab w:val="left" w:pos="993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8F19C3">
        <w:rPr>
          <w:rFonts w:eastAsia="Calibri"/>
          <w:sz w:val="28"/>
          <w:szCs w:val="28"/>
          <w:lang w:eastAsia="en-US"/>
        </w:rPr>
        <w:t>з)</w:t>
      </w:r>
      <w:r w:rsidR="004C2BE3" w:rsidRPr="008F19C3">
        <w:rPr>
          <w:rFonts w:eastAsia="Calibri"/>
          <w:sz w:val="28"/>
          <w:szCs w:val="28"/>
          <w:lang w:eastAsia="en-US"/>
        </w:rPr>
        <w:t xml:space="preserve"> в </w:t>
      </w:r>
      <w:proofErr w:type="gramStart"/>
      <w:r w:rsidR="004C2BE3" w:rsidRPr="008F19C3">
        <w:rPr>
          <w:rFonts w:eastAsia="Calibri"/>
          <w:sz w:val="28"/>
          <w:szCs w:val="28"/>
          <w:lang w:eastAsia="en-US"/>
        </w:rPr>
        <w:t>абзаце</w:t>
      </w:r>
      <w:proofErr w:type="gramEnd"/>
      <w:r w:rsidR="004C2BE3" w:rsidRPr="008F19C3">
        <w:rPr>
          <w:rFonts w:eastAsia="Calibri"/>
          <w:sz w:val="28"/>
          <w:szCs w:val="28"/>
          <w:lang w:eastAsia="en-US"/>
        </w:rPr>
        <w:t xml:space="preserve"> первом пункта 7</w:t>
      </w:r>
      <w:r w:rsidR="00A561AF">
        <w:rPr>
          <w:rFonts w:eastAsia="Calibri"/>
          <w:sz w:val="28"/>
          <w:szCs w:val="28"/>
          <w:lang w:eastAsia="en-US"/>
        </w:rPr>
        <w:t xml:space="preserve"> </w:t>
      </w:r>
      <w:r w:rsidR="004C2BE3" w:rsidRPr="008F19C3">
        <w:rPr>
          <w:rFonts w:eastAsia="Calibri"/>
          <w:sz w:val="28"/>
          <w:szCs w:val="28"/>
          <w:lang w:eastAsia="en-US"/>
        </w:rPr>
        <w:t>слова «(далее – разрешение разногласий)» исключить</w:t>
      </w:r>
      <w:r w:rsidR="00A561AF">
        <w:rPr>
          <w:rFonts w:eastAsia="Calibri"/>
          <w:sz w:val="28"/>
          <w:szCs w:val="28"/>
          <w:lang w:eastAsia="en-US"/>
        </w:rPr>
        <w:t xml:space="preserve">, </w:t>
      </w:r>
      <w:r w:rsidR="004C2BE3" w:rsidRPr="008F19C3">
        <w:rPr>
          <w:rFonts w:eastAsia="Calibri"/>
          <w:sz w:val="28"/>
          <w:szCs w:val="28"/>
          <w:lang w:eastAsia="en-US"/>
        </w:rPr>
        <w:t>слова «инвестиционной» заменить словами «иной экономической»</w:t>
      </w:r>
      <w:r w:rsidR="006C2977" w:rsidRPr="008F19C3">
        <w:rPr>
          <w:rFonts w:eastAsia="Calibri"/>
          <w:sz w:val="28"/>
          <w:szCs w:val="28"/>
          <w:lang w:eastAsia="en-US"/>
        </w:rPr>
        <w:t>;</w:t>
      </w:r>
    </w:p>
    <w:p w:rsidR="004C2BE3" w:rsidRPr="008F19C3" w:rsidRDefault="004C2BE3" w:rsidP="008F19C3">
      <w:pPr>
        <w:tabs>
          <w:tab w:val="left" w:pos="993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8F19C3">
        <w:rPr>
          <w:sz w:val="28"/>
          <w:szCs w:val="28"/>
        </w:rPr>
        <w:t xml:space="preserve">3) </w:t>
      </w:r>
      <w:r w:rsidR="006C2977" w:rsidRPr="008F19C3">
        <w:rPr>
          <w:sz w:val="28"/>
          <w:szCs w:val="28"/>
        </w:rPr>
        <w:t>в</w:t>
      </w:r>
      <w:r w:rsidRPr="008F19C3">
        <w:rPr>
          <w:sz w:val="28"/>
          <w:szCs w:val="28"/>
        </w:rPr>
        <w:t xml:space="preserve"> </w:t>
      </w:r>
      <w:proofErr w:type="gramStart"/>
      <w:r w:rsidRPr="008F19C3">
        <w:rPr>
          <w:rFonts w:eastAsia="Calibri"/>
          <w:sz w:val="28"/>
          <w:szCs w:val="28"/>
          <w:lang w:eastAsia="en-US"/>
        </w:rPr>
        <w:t>приложении</w:t>
      </w:r>
      <w:proofErr w:type="gramEnd"/>
      <w:r w:rsidRPr="008F19C3">
        <w:rPr>
          <w:rFonts w:eastAsia="Calibri"/>
          <w:sz w:val="28"/>
          <w:szCs w:val="28"/>
          <w:lang w:eastAsia="en-US"/>
        </w:rPr>
        <w:t xml:space="preserve"> 2:</w:t>
      </w:r>
    </w:p>
    <w:p w:rsidR="004C2BE3" w:rsidRPr="008F19C3" w:rsidRDefault="004C2BE3" w:rsidP="008F19C3">
      <w:pPr>
        <w:tabs>
          <w:tab w:val="left" w:pos="993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8F19C3">
        <w:rPr>
          <w:rFonts w:eastAsia="Calibri"/>
          <w:sz w:val="28"/>
          <w:szCs w:val="28"/>
          <w:lang w:eastAsia="en-US"/>
        </w:rPr>
        <w:t xml:space="preserve">- в </w:t>
      </w:r>
      <w:proofErr w:type="gramStart"/>
      <w:r w:rsidRPr="008F19C3">
        <w:rPr>
          <w:rFonts w:eastAsia="Calibri"/>
          <w:sz w:val="28"/>
          <w:szCs w:val="28"/>
          <w:lang w:eastAsia="en-US"/>
        </w:rPr>
        <w:t>абзаце</w:t>
      </w:r>
      <w:proofErr w:type="gramEnd"/>
      <w:r w:rsidRPr="008F19C3">
        <w:rPr>
          <w:rFonts w:eastAsia="Calibri"/>
          <w:sz w:val="28"/>
          <w:szCs w:val="28"/>
          <w:lang w:eastAsia="en-US"/>
        </w:rPr>
        <w:t xml:space="preserve"> первом пункта 2 слова «(далее - нормативных правовых актов муниципального района)» заменить словами «(далее - муниципальный район)»;</w:t>
      </w:r>
    </w:p>
    <w:p w:rsidR="004C2BE3" w:rsidRPr="008F19C3" w:rsidRDefault="008F19C3" w:rsidP="008F19C3">
      <w:pPr>
        <w:tabs>
          <w:tab w:val="left" w:pos="993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8F19C3">
        <w:rPr>
          <w:rFonts w:eastAsia="Calibri"/>
          <w:sz w:val="28"/>
          <w:szCs w:val="28"/>
          <w:lang w:eastAsia="en-US"/>
        </w:rPr>
        <w:t>а)</w:t>
      </w:r>
      <w:r w:rsidR="004C2BE3" w:rsidRPr="008F19C3">
        <w:rPr>
          <w:rFonts w:eastAsia="Calibri"/>
          <w:sz w:val="28"/>
          <w:szCs w:val="28"/>
          <w:lang w:eastAsia="en-US"/>
        </w:rPr>
        <w:t xml:space="preserve"> в </w:t>
      </w:r>
      <w:proofErr w:type="gramStart"/>
      <w:r w:rsidR="004C2BE3" w:rsidRPr="008F19C3">
        <w:rPr>
          <w:rFonts w:eastAsia="Calibri"/>
          <w:sz w:val="28"/>
          <w:szCs w:val="28"/>
          <w:lang w:eastAsia="en-US"/>
        </w:rPr>
        <w:t>абзаце</w:t>
      </w:r>
      <w:proofErr w:type="gramEnd"/>
      <w:r w:rsidR="004C2BE3" w:rsidRPr="008F19C3">
        <w:rPr>
          <w:rFonts w:eastAsia="Calibri"/>
          <w:sz w:val="28"/>
          <w:szCs w:val="28"/>
          <w:lang w:eastAsia="en-US"/>
        </w:rPr>
        <w:t xml:space="preserve"> первом пункта 3 слова «Таймырского Долгано-Ненецкого» исключить;</w:t>
      </w:r>
    </w:p>
    <w:p w:rsidR="008F19C3" w:rsidRPr="008F19C3" w:rsidRDefault="008F19C3" w:rsidP="008F19C3">
      <w:pPr>
        <w:tabs>
          <w:tab w:val="left" w:pos="993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8F19C3">
        <w:rPr>
          <w:rFonts w:eastAsia="Calibri"/>
          <w:sz w:val="28"/>
          <w:szCs w:val="28"/>
          <w:lang w:eastAsia="en-US"/>
        </w:rPr>
        <w:t xml:space="preserve">б) </w:t>
      </w:r>
      <w:r w:rsidR="004C2BE3" w:rsidRPr="008F19C3">
        <w:rPr>
          <w:rFonts w:eastAsia="Calibri"/>
          <w:sz w:val="28"/>
          <w:szCs w:val="28"/>
          <w:lang w:eastAsia="en-US"/>
        </w:rPr>
        <w:t xml:space="preserve">в </w:t>
      </w:r>
      <w:proofErr w:type="gramStart"/>
      <w:r w:rsidR="004C2BE3" w:rsidRPr="008F19C3">
        <w:rPr>
          <w:rFonts w:eastAsia="Calibri"/>
          <w:sz w:val="28"/>
          <w:szCs w:val="28"/>
          <w:lang w:eastAsia="en-US"/>
        </w:rPr>
        <w:t>пункт</w:t>
      </w:r>
      <w:r w:rsidR="00A561AF">
        <w:rPr>
          <w:rFonts w:eastAsia="Calibri"/>
          <w:sz w:val="28"/>
          <w:szCs w:val="28"/>
          <w:lang w:eastAsia="en-US"/>
        </w:rPr>
        <w:t>е</w:t>
      </w:r>
      <w:proofErr w:type="gramEnd"/>
      <w:r w:rsidR="004C2BE3" w:rsidRPr="008F19C3">
        <w:rPr>
          <w:rFonts w:eastAsia="Calibri"/>
          <w:sz w:val="28"/>
          <w:szCs w:val="28"/>
          <w:lang w:eastAsia="en-US"/>
        </w:rPr>
        <w:t xml:space="preserve"> 10 слов</w:t>
      </w:r>
      <w:r w:rsidRPr="008F19C3">
        <w:rPr>
          <w:rFonts w:eastAsia="Calibri"/>
          <w:sz w:val="28"/>
          <w:szCs w:val="28"/>
          <w:lang w:eastAsia="en-US"/>
        </w:rPr>
        <w:t>о</w:t>
      </w:r>
      <w:r w:rsidR="004C2BE3" w:rsidRPr="008F19C3">
        <w:rPr>
          <w:rFonts w:eastAsia="Calibri"/>
          <w:sz w:val="28"/>
          <w:szCs w:val="28"/>
          <w:lang w:eastAsia="en-US"/>
        </w:rPr>
        <w:t xml:space="preserve"> «заключение» заменить слов</w:t>
      </w:r>
      <w:r w:rsidRPr="008F19C3">
        <w:rPr>
          <w:rFonts w:eastAsia="Calibri"/>
          <w:sz w:val="28"/>
          <w:szCs w:val="28"/>
          <w:lang w:eastAsia="en-US"/>
        </w:rPr>
        <w:t>ом</w:t>
      </w:r>
      <w:r w:rsidR="004C2BE3" w:rsidRPr="008F19C3">
        <w:rPr>
          <w:rFonts w:eastAsia="Calibri"/>
          <w:sz w:val="28"/>
          <w:szCs w:val="28"/>
          <w:lang w:eastAsia="en-US"/>
        </w:rPr>
        <w:t xml:space="preserve"> «Заключение»</w:t>
      </w:r>
      <w:r w:rsidRPr="008F19C3">
        <w:rPr>
          <w:rFonts w:eastAsia="Calibri"/>
          <w:sz w:val="28"/>
          <w:szCs w:val="28"/>
          <w:lang w:eastAsia="en-US"/>
        </w:rPr>
        <w:t>;</w:t>
      </w:r>
      <w:r w:rsidR="004C2BE3" w:rsidRPr="008F19C3">
        <w:rPr>
          <w:rFonts w:eastAsia="Calibri"/>
          <w:sz w:val="28"/>
          <w:szCs w:val="28"/>
          <w:lang w:eastAsia="en-US"/>
        </w:rPr>
        <w:t xml:space="preserve"> </w:t>
      </w:r>
    </w:p>
    <w:p w:rsidR="004C2BE3" w:rsidRPr="008F19C3" w:rsidRDefault="008F19C3" w:rsidP="008F19C3">
      <w:pPr>
        <w:tabs>
          <w:tab w:val="left" w:pos="993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8F19C3">
        <w:rPr>
          <w:rFonts w:eastAsia="Calibri"/>
          <w:sz w:val="28"/>
          <w:szCs w:val="28"/>
          <w:lang w:eastAsia="en-US"/>
        </w:rPr>
        <w:t>в) в пункте 11 слова «заключени</w:t>
      </w:r>
      <w:bookmarkStart w:id="0" w:name="_GoBack"/>
      <w:bookmarkEnd w:id="0"/>
      <w:r w:rsidR="00A561AF">
        <w:rPr>
          <w:rFonts w:eastAsia="Calibri"/>
          <w:sz w:val="28"/>
          <w:szCs w:val="28"/>
          <w:lang w:eastAsia="en-US"/>
        </w:rPr>
        <w:t>я</w:t>
      </w:r>
      <w:r w:rsidRPr="008F19C3">
        <w:rPr>
          <w:rFonts w:eastAsia="Calibri"/>
          <w:sz w:val="28"/>
          <w:szCs w:val="28"/>
          <w:lang w:eastAsia="en-US"/>
        </w:rPr>
        <w:t>» заменить словами «Заключени</w:t>
      </w:r>
      <w:r w:rsidR="00A561AF">
        <w:rPr>
          <w:rFonts w:eastAsia="Calibri"/>
          <w:sz w:val="28"/>
          <w:szCs w:val="28"/>
          <w:lang w:eastAsia="en-US"/>
        </w:rPr>
        <w:t>я</w:t>
      </w:r>
      <w:r w:rsidRPr="008F19C3">
        <w:rPr>
          <w:rFonts w:eastAsia="Calibri"/>
          <w:sz w:val="28"/>
          <w:szCs w:val="28"/>
          <w:lang w:eastAsia="en-US"/>
        </w:rPr>
        <w:t>»</w:t>
      </w:r>
      <w:r w:rsidR="00A561AF">
        <w:rPr>
          <w:rFonts w:eastAsia="Calibri"/>
          <w:sz w:val="28"/>
          <w:szCs w:val="28"/>
          <w:lang w:eastAsia="en-US"/>
        </w:rPr>
        <w:t>, слово «заключении» заменить словом «Заключении»</w:t>
      </w:r>
      <w:r w:rsidR="004C2BE3" w:rsidRPr="008F19C3">
        <w:rPr>
          <w:rFonts w:eastAsia="Calibri"/>
          <w:sz w:val="28"/>
          <w:szCs w:val="28"/>
          <w:lang w:eastAsia="en-US"/>
        </w:rPr>
        <w:t>.</w:t>
      </w:r>
      <w:proofErr w:type="gramEnd"/>
    </w:p>
    <w:p w:rsidR="004C2BE3" w:rsidRPr="008F19C3" w:rsidRDefault="004C2BE3" w:rsidP="008F19C3">
      <w:pPr>
        <w:ind w:firstLine="709"/>
        <w:contextualSpacing/>
        <w:jc w:val="both"/>
        <w:rPr>
          <w:sz w:val="28"/>
          <w:szCs w:val="28"/>
        </w:rPr>
      </w:pPr>
    </w:p>
    <w:p w:rsidR="004C2BE3" w:rsidRPr="008F19C3" w:rsidRDefault="004C2BE3" w:rsidP="008F19C3">
      <w:pPr>
        <w:ind w:firstLine="709"/>
        <w:contextualSpacing/>
        <w:jc w:val="both"/>
        <w:rPr>
          <w:sz w:val="28"/>
          <w:szCs w:val="28"/>
        </w:rPr>
      </w:pPr>
      <w:r w:rsidRPr="008F19C3">
        <w:rPr>
          <w:sz w:val="28"/>
          <w:szCs w:val="28"/>
        </w:rPr>
        <w:t xml:space="preserve">2. Настоящее Решение вступает в силу в день, следующий за днем его официального опубликования. </w:t>
      </w:r>
    </w:p>
    <w:p w:rsidR="00EE64DF" w:rsidRDefault="00EE64DF" w:rsidP="000B2469">
      <w:pPr>
        <w:ind w:firstLine="708"/>
        <w:jc w:val="both"/>
        <w:rPr>
          <w:sz w:val="28"/>
          <w:szCs w:val="28"/>
        </w:rPr>
      </w:pPr>
    </w:p>
    <w:p w:rsidR="00CB3C64" w:rsidRPr="004D36C1" w:rsidRDefault="00CB3C64" w:rsidP="000B2469">
      <w:pPr>
        <w:ind w:firstLine="708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850"/>
        <w:gridCol w:w="4644"/>
      </w:tblGrid>
      <w:tr w:rsidR="00EE64DF" w:rsidRPr="004D36C1" w:rsidTr="00E32D3C">
        <w:tc>
          <w:tcPr>
            <w:tcW w:w="4928" w:type="dxa"/>
            <w:shd w:val="clear" w:color="auto" w:fill="auto"/>
          </w:tcPr>
          <w:p w:rsidR="00EE64DF" w:rsidRPr="004D36C1" w:rsidRDefault="00EE64DF" w:rsidP="000B2469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Председатель </w:t>
            </w:r>
            <w:proofErr w:type="gramStart"/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E64DF" w:rsidRPr="004D36C1" w:rsidRDefault="00EE64DF" w:rsidP="000B2469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районного Совета депутатов </w:t>
            </w:r>
          </w:p>
          <w:p w:rsidR="00EE64DF" w:rsidRPr="004D36C1" w:rsidRDefault="00EE64DF" w:rsidP="000B2469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E64DF" w:rsidRPr="004D36C1" w:rsidRDefault="00EE64DF" w:rsidP="000B2469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____________________В.Н. Шишов</w:t>
            </w:r>
          </w:p>
        </w:tc>
        <w:tc>
          <w:tcPr>
            <w:tcW w:w="850" w:type="dxa"/>
            <w:shd w:val="clear" w:color="auto" w:fill="auto"/>
          </w:tcPr>
          <w:p w:rsidR="00EE64DF" w:rsidRPr="004D36C1" w:rsidRDefault="00EE64DF" w:rsidP="000B2469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4" w:type="dxa"/>
            <w:shd w:val="clear" w:color="auto" w:fill="auto"/>
          </w:tcPr>
          <w:p w:rsidR="00EE64DF" w:rsidRPr="004D36C1" w:rsidRDefault="00EE64DF" w:rsidP="000B2469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Глава </w:t>
            </w:r>
            <w:proofErr w:type="gramStart"/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E64DF" w:rsidRPr="004D36C1" w:rsidRDefault="00EE64DF" w:rsidP="000B2469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муниципального района </w:t>
            </w:r>
          </w:p>
          <w:p w:rsidR="00EE64DF" w:rsidRPr="004D36C1" w:rsidRDefault="00EE64DF" w:rsidP="000B2469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E64DF" w:rsidRPr="004D36C1" w:rsidRDefault="00EE64DF" w:rsidP="000B2469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________________Е.В. Вершинин  </w:t>
            </w:r>
          </w:p>
        </w:tc>
      </w:tr>
    </w:tbl>
    <w:p w:rsidR="00D2791C" w:rsidRPr="004D36C1" w:rsidRDefault="00D2791C" w:rsidP="000B2469">
      <w:pPr>
        <w:pStyle w:val="ConsPlusNormal"/>
        <w:ind w:left="4962"/>
        <w:outlineLvl w:val="0"/>
        <w:rPr>
          <w:rFonts w:ascii="Times New Roman" w:hAnsi="Times New Roman" w:cs="Times New Roman"/>
          <w:sz w:val="28"/>
          <w:szCs w:val="28"/>
          <w:lang w:val="en-US"/>
        </w:rPr>
      </w:pPr>
    </w:p>
    <w:sectPr w:rsidR="00D2791C" w:rsidRPr="004D36C1" w:rsidSect="008F19C3">
      <w:headerReference w:type="default" r:id="rId10"/>
      <w:pgSz w:w="11906" w:h="16838"/>
      <w:pgMar w:top="1135" w:right="566" w:bottom="851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2977" w:rsidRDefault="006C2977" w:rsidP="009F5530">
      <w:r>
        <w:separator/>
      </w:r>
    </w:p>
  </w:endnote>
  <w:endnote w:type="continuationSeparator" w:id="0">
    <w:p w:rsidR="006C2977" w:rsidRDefault="006C2977" w:rsidP="009F5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2977" w:rsidRDefault="006C2977" w:rsidP="009F5530">
      <w:r>
        <w:separator/>
      </w:r>
    </w:p>
  </w:footnote>
  <w:footnote w:type="continuationSeparator" w:id="0">
    <w:p w:rsidR="006C2977" w:rsidRDefault="006C2977" w:rsidP="009F55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8268707"/>
      <w:docPartObj>
        <w:docPartGallery w:val="Page Numbers (Top of Page)"/>
        <w:docPartUnique/>
      </w:docPartObj>
    </w:sdtPr>
    <w:sdtEndPr/>
    <w:sdtContent>
      <w:p w:rsidR="006C2977" w:rsidRDefault="006C2977" w:rsidP="000A2D1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61AF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93F07"/>
    <w:multiLevelType w:val="hybridMultilevel"/>
    <w:tmpl w:val="0C4AE092"/>
    <w:lvl w:ilvl="0" w:tplc="03D8B2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F3D7CCB"/>
    <w:multiLevelType w:val="hybridMultilevel"/>
    <w:tmpl w:val="F04048CC"/>
    <w:lvl w:ilvl="0" w:tplc="7DCECC8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D32849"/>
    <w:multiLevelType w:val="hybridMultilevel"/>
    <w:tmpl w:val="ECD06FE2"/>
    <w:lvl w:ilvl="0" w:tplc="520C2D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1924C8A"/>
    <w:multiLevelType w:val="hybridMultilevel"/>
    <w:tmpl w:val="3AB82B64"/>
    <w:lvl w:ilvl="0" w:tplc="06B23E9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61B"/>
    <w:rsid w:val="00012AF1"/>
    <w:rsid w:val="00017923"/>
    <w:rsid w:val="00025FFF"/>
    <w:rsid w:val="0003137A"/>
    <w:rsid w:val="00034285"/>
    <w:rsid w:val="00037A7F"/>
    <w:rsid w:val="00047B97"/>
    <w:rsid w:val="000537FA"/>
    <w:rsid w:val="00053D94"/>
    <w:rsid w:val="00077B8B"/>
    <w:rsid w:val="00080364"/>
    <w:rsid w:val="00081085"/>
    <w:rsid w:val="00081487"/>
    <w:rsid w:val="00086EAC"/>
    <w:rsid w:val="00087D2F"/>
    <w:rsid w:val="000971E3"/>
    <w:rsid w:val="00097638"/>
    <w:rsid w:val="000A2D1E"/>
    <w:rsid w:val="000A6928"/>
    <w:rsid w:val="000A74FF"/>
    <w:rsid w:val="000B2469"/>
    <w:rsid w:val="000C0D39"/>
    <w:rsid w:val="000D2E8F"/>
    <w:rsid w:val="000D333E"/>
    <w:rsid w:val="000D7A19"/>
    <w:rsid w:val="000E75FA"/>
    <w:rsid w:val="000F17AC"/>
    <w:rsid w:val="000F2705"/>
    <w:rsid w:val="000F6862"/>
    <w:rsid w:val="00102C82"/>
    <w:rsid w:val="00112451"/>
    <w:rsid w:val="001202BB"/>
    <w:rsid w:val="00144BA0"/>
    <w:rsid w:val="00154589"/>
    <w:rsid w:val="00162767"/>
    <w:rsid w:val="00166140"/>
    <w:rsid w:val="00167D00"/>
    <w:rsid w:val="00175285"/>
    <w:rsid w:val="00180326"/>
    <w:rsid w:val="001A3D2C"/>
    <w:rsid w:val="001A7B33"/>
    <w:rsid w:val="001C6936"/>
    <w:rsid w:val="001D044A"/>
    <w:rsid w:val="001D6198"/>
    <w:rsid w:val="001E1A55"/>
    <w:rsid w:val="001E4AB8"/>
    <w:rsid w:val="001E544B"/>
    <w:rsid w:val="001F20A4"/>
    <w:rsid w:val="00204C81"/>
    <w:rsid w:val="00204D71"/>
    <w:rsid w:val="002101FB"/>
    <w:rsid w:val="002155C6"/>
    <w:rsid w:val="00217B6D"/>
    <w:rsid w:val="0022567A"/>
    <w:rsid w:val="002261D8"/>
    <w:rsid w:val="00233708"/>
    <w:rsid w:val="00236073"/>
    <w:rsid w:val="002573F6"/>
    <w:rsid w:val="002724BF"/>
    <w:rsid w:val="002868DF"/>
    <w:rsid w:val="00292819"/>
    <w:rsid w:val="0029772E"/>
    <w:rsid w:val="002A2617"/>
    <w:rsid w:val="002A42ED"/>
    <w:rsid w:val="002A7424"/>
    <w:rsid w:val="002B0718"/>
    <w:rsid w:val="002B2618"/>
    <w:rsid w:val="002C2D82"/>
    <w:rsid w:val="002C6D80"/>
    <w:rsid w:val="002D1CDB"/>
    <w:rsid w:val="002E0631"/>
    <w:rsid w:val="002E10F2"/>
    <w:rsid w:val="002E299B"/>
    <w:rsid w:val="002E357E"/>
    <w:rsid w:val="002F429C"/>
    <w:rsid w:val="002F721E"/>
    <w:rsid w:val="003117AA"/>
    <w:rsid w:val="00311D07"/>
    <w:rsid w:val="003268A2"/>
    <w:rsid w:val="00361AF4"/>
    <w:rsid w:val="00373EB8"/>
    <w:rsid w:val="00383B2B"/>
    <w:rsid w:val="003906B0"/>
    <w:rsid w:val="00394FBC"/>
    <w:rsid w:val="00397DCF"/>
    <w:rsid w:val="003A3AD8"/>
    <w:rsid w:val="003A5E50"/>
    <w:rsid w:val="003B0C36"/>
    <w:rsid w:val="003C1338"/>
    <w:rsid w:val="003C3BF3"/>
    <w:rsid w:val="003C472B"/>
    <w:rsid w:val="003E118A"/>
    <w:rsid w:val="003E6068"/>
    <w:rsid w:val="003F2032"/>
    <w:rsid w:val="003F20E8"/>
    <w:rsid w:val="00403A62"/>
    <w:rsid w:val="004151D4"/>
    <w:rsid w:val="00417193"/>
    <w:rsid w:val="0043318E"/>
    <w:rsid w:val="00442A22"/>
    <w:rsid w:val="00447CC3"/>
    <w:rsid w:val="00465AAF"/>
    <w:rsid w:val="00472B33"/>
    <w:rsid w:val="00473D78"/>
    <w:rsid w:val="0047436C"/>
    <w:rsid w:val="0047544B"/>
    <w:rsid w:val="004866E4"/>
    <w:rsid w:val="004A1265"/>
    <w:rsid w:val="004B4614"/>
    <w:rsid w:val="004C2BE3"/>
    <w:rsid w:val="004D36C1"/>
    <w:rsid w:val="004D4BF2"/>
    <w:rsid w:val="004E335B"/>
    <w:rsid w:val="004E690B"/>
    <w:rsid w:val="004E696C"/>
    <w:rsid w:val="004E79DD"/>
    <w:rsid w:val="004E7CB1"/>
    <w:rsid w:val="005107F9"/>
    <w:rsid w:val="0051098F"/>
    <w:rsid w:val="005164BE"/>
    <w:rsid w:val="0052332B"/>
    <w:rsid w:val="00525784"/>
    <w:rsid w:val="00526283"/>
    <w:rsid w:val="0054046A"/>
    <w:rsid w:val="005418D4"/>
    <w:rsid w:val="00550A5C"/>
    <w:rsid w:val="00561F37"/>
    <w:rsid w:val="00562502"/>
    <w:rsid w:val="005856DC"/>
    <w:rsid w:val="00592EFD"/>
    <w:rsid w:val="00592F87"/>
    <w:rsid w:val="00593AD4"/>
    <w:rsid w:val="005A3C4C"/>
    <w:rsid w:val="005A5258"/>
    <w:rsid w:val="005A614E"/>
    <w:rsid w:val="005A6405"/>
    <w:rsid w:val="005B0B4E"/>
    <w:rsid w:val="005B2ACF"/>
    <w:rsid w:val="005C0A2D"/>
    <w:rsid w:val="005C2B8D"/>
    <w:rsid w:val="005D03C1"/>
    <w:rsid w:val="005E23C7"/>
    <w:rsid w:val="005F1E93"/>
    <w:rsid w:val="005F1FE8"/>
    <w:rsid w:val="005F25BF"/>
    <w:rsid w:val="00603FB1"/>
    <w:rsid w:val="0060567D"/>
    <w:rsid w:val="006078AD"/>
    <w:rsid w:val="006124D6"/>
    <w:rsid w:val="006166B1"/>
    <w:rsid w:val="00617492"/>
    <w:rsid w:val="006456F3"/>
    <w:rsid w:val="0064715B"/>
    <w:rsid w:val="00650D60"/>
    <w:rsid w:val="006645A7"/>
    <w:rsid w:val="006674F8"/>
    <w:rsid w:val="0067171C"/>
    <w:rsid w:val="006766B7"/>
    <w:rsid w:val="006775D3"/>
    <w:rsid w:val="00681AA2"/>
    <w:rsid w:val="0068275F"/>
    <w:rsid w:val="0068512E"/>
    <w:rsid w:val="006914CD"/>
    <w:rsid w:val="006A2F27"/>
    <w:rsid w:val="006A2FE5"/>
    <w:rsid w:val="006A4351"/>
    <w:rsid w:val="006B435E"/>
    <w:rsid w:val="006C2977"/>
    <w:rsid w:val="006C7D56"/>
    <w:rsid w:val="006E5D4F"/>
    <w:rsid w:val="006F68AA"/>
    <w:rsid w:val="007045B2"/>
    <w:rsid w:val="007045B8"/>
    <w:rsid w:val="00713DC8"/>
    <w:rsid w:val="0073428A"/>
    <w:rsid w:val="00745173"/>
    <w:rsid w:val="00750486"/>
    <w:rsid w:val="00761181"/>
    <w:rsid w:val="00762AEE"/>
    <w:rsid w:val="00774579"/>
    <w:rsid w:val="007815D2"/>
    <w:rsid w:val="007856A1"/>
    <w:rsid w:val="00797019"/>
    <w:rsid w:val="007A26E6"/>
    <w:rsid w:val="007B2B37"/>
    <w:rsid w:val="007B788A"/>
    <w:rsid w:val="007D0856"/>
    <w:rsid w:val="007D4E30"/>
    <w:rsid w:val="007D72B9"/>
    <w:rsid w:val="007E1744"/>
    <w:rsid w:val="007E234D"/>
    <w:rsid w:val="007E324F"/>
    <w:rsid w:val="007E4AA5"/>
    <w:rsid w:val="007E6EC1"/>
    <w:rsid w:val="007E7F2A"/>
    <w:rsid w:val="0080179A"/>
    <w:rsid w:val="0081254B"/>
    <w:rsid w:val="008235A5"/>
    <w:rsid w:val="00826562"/>
    <w:rsid w:val="00832C4A"/>
    <w:rsid w:val="008334F3"/>
    <w:rsid w:val="008343BE"/>
    <w:rsid w:val="008444E2"/>
    <w:rsid w:val="008524D1"/>
    <w:rsid w:val="0085779A"/>
    <w:rsid w:val="00857854"/>
    <w:rsid w:val="00857CBC"/>
    <w:rsid w:val="00860096"/>
    <w:rsid w:val="00861AA4"/>
    <w:rsid w:val="00866BB7"/>
    <w:rsid w:val="00885A93"/>
    <w:rsid w:val="00885FCA"/>
    <w:rsid w:val="008920EB"/>
    <w:rsid w:val="00894C82"/>
    <w:rsid w:val="008A4BDA"/>
    <w:rsid w:val="008A5316"/>
    <w:rsid w:val="008B37BB"/>
    <w:rsid w:val="008C6705"/>
    <w:rsid w:val="008D30A3"/>
    <w:rsid w:val="008D56F9"/>
    <w:rsid w:val="008D7F77"/>
    <w:rsid w:val="008F19C3"/>
    <w:rsid w:val="008F2D8C"/>
    <w:rsid w:val="008F5A19"/>
    <w:rsid w:val="008F61F4"/>
    <w:rsid w:val="009042D7"/>
    <w:rsid w:val="009075A2"/>
    <w:rsid w:val="00923030"/>
    <w:rsid w:val="00923034"/>
    <w:rsid w:val="0092393E"/>
    <w:rsid w:val="00936355"/>
    <w:rsid w:val="00940D8D"/>
    <w:rsid w:val="00945A9F"/>
    <w:rsid w:val="0095065A"/>
    <w:rsid w:val="00953358"/>
    <w:rsid w:val="00996CE4"/>
    <w:rsid w:val="009A5879"/>
    <w:rsid w:val="009C4AA7"/>
    <w:rsid w:val="009D3A70"/>
    <w:rsid w:val="009D5DFA"/>
    <w:rsid w:val="009F2DE5"/>
    <w:rsid w:val="009F5530"/>
    <w:rsid w:val="009F7D69"/>
    <w:rsid w:val="00A11D4E"/>
    <w:rsid w:val="00A232A2"/>
    <w:rsid w:val="00A561AF"/>
    <w:rsid w:val="00A56318"/>
    <w:rsid w:val="00A56B95"/>
    <w:rsid w:val="00A81296"/>
    <w:rsid w:val="00A835B0"/>
    <w:rsid w:val="00A9038E"/>
    <w:rsid w:val="00AB2BBD"/>
    <w:rsid w:val="00AB5E41"/>
    <w:rsid w:val="00AB60E8"/>
    <w:rsid w:val="00AB7B3C"/>
    <w:rsid w:val="00AC4A8C"/>
    <w:rsid w:val="00AD0F7F"/>
    <w:rsid w:val="00AD731E"/>
    <w:rsid w:val="00AE76E9"/>
    <w:rsid w:val="00AF706C"/>
    <w:rsid w:val="00B0218F"/>
    <w:rsid w:val="00B046C6"/>
    <w:rsid w:val="00B20E60"/>
    <w:rsid w:val="00B26D78"/>
    <w:rsid w:val="00B37C8D"/>
    <w:rsid w:val="00B42759"/>
    <w:rsid w:val="00B4637C"/>
    <w:rsid w:val="00B53CCA"/>
    <w:rsid w:val="00B57643"/>
    <w:rsid w:val="00B62D72"/>
    <w:rsid w:val="00B74F89"/>
    <w:rsid w:val="00B80E74"/>
    <w:rsid w:val="00B80EA2"/>
    <w:rsid w:val="00B84213"/>
    <w:rsid w:val="00B852C9"/>
    <w:rsid w:val="00B85724"/>
    <w:rsid w:val="00B901AD"/>
    <w:rsid w:val="00B91964"/>
    <w:rsid w:val="00B9236C"/>
    <w:rsid w:val="00B97482"/>
    <w:rsid w:val="00BA056E"/>
    <w:rsid w:val="00BA387E"/>
    <w:rsid w:val="00BB105D"/>
    <w:rsid w:val="00BB7BA0"/>
    <w:rsid w:val="00BC37E8"/>
    <w:rsid w:val="00BC51F0"/>
    <w:rsid w:val="00BD394D"/>
    <w:rsid w:val="00BD6DC3"/>
    <w:rsid w:val="00BD76C2"/>
    <w:rsid w:val="00BE25A3"/>
    <w:rsid w:val="00BF4FDD"/>
    <w:rsid w:val="00C0405B"/>
    <w:rsid w:val="00C04B4C"/>
    <w:rsid w:val="00C11ABB"/>
    <w:rsid w:val="00C15507"/>
    <w:rsid w:val="00C1619B"/>
    <w:rsid w:val="00C226B5"/>
    <w:rsid w:val="00C2515A"/>
    <w:rsid w:val="00C34175"/>
    <w:rsid w:val="00C34459"/>
    <w:rsid w:val="00C3652F"/>
    <w:rsid w:val="00C44AFC"/>
    <w:rsid w:val="00C549D6"/>
    <w:rsid w:val="00C57908"/>
    <w:rsid w:val="00C60A9C"/>
    <w:rsid w:val="00C60E16"/>
    <w:rsid w:val="00C653E7"/>
    <w:rsid w:val="00C80D7B"/>
    <w:rsid w:val="00C85B9F"/>
    <w:rsid w:val="00CB3C64"/>
    <w:rsid w:val="00CC114E"/>
    <w:rsid w:val="00CE6B1E"/>
    <w:rsid w:val="00CF1C99"/>
    <w:rsid w:val="00CF1EB7"/>
    <w:rsid w:val="00D11D2D"/>
    <w:rsid w:val="00D154E5"/>
    <w:rsid w:val="00D201DB"/>
    <w:rsid w:val="00D2161B"/>
    <w:rsid w:val="00D2791C"/>
    <w:rsid w:val="00D34E0E"/>
    <w:rsid w:val="00D5378A"/>
    <w:rsid w:val="00D62E97"/>
    <w:rsid w:val="00D712A4"/>
    <w:rsid w:val="00D71ACF"/>
    <w:rsid w:val="00D76ACF"/>
    <w:rsid w:val="00D76DF3"/>
    <w:rsid w:val="00D91332"/>
    <w:rsid w:val="00D94076"/>
    <w:rsid w:val="00D95A33"/>
    <w:rsid w:val="00DA2E6A"/>
    <w:rsid w:val="00DA52E8"/>
    <w:rsid w:val="00DA5397"/>
    <w:rsid w:val="00DC0447"/>
    <w:rsid w:val="00DC180E"/>
    <w:rsid w:val="00DC184C"/>
    <w:rsid w:val="00DC1DF2"/>
    <w:rsid w:val="00DD3452"/>
    <w:rsid w:val="00E07426"/>
    <w:rsid w:val="00E15C76"/>
    <w:rsid w:val="00E16772"/>
    <w:rsid w:val="00E25815"/>
    <w:rsid w:val="00E26B0F"/>
    <w:rsid w:val="00E308C4"/>
    <w:rsid w:val="00E32D3C"/>
    <w:rsid w:val="00E3515F"/>
    <w:rsid w:val="00E622E7"/>
    <w:rsid w:val="00E660F7"/>
    <w:rsid w:val="00E67BE9"/>
    <w:rsid w:val="00E71B52"/>
    <w:rsid w:val="00E754CF"/>
    <w:rsid w:val="00E770E9"/>
    <w:rsid w:val="00E8028A"/>
    <w:rsid w:val="00E87684"/>
    <w:rsid w:val="00E950B4"/>
    <w:rsid w:val="00EB3FF7"/>
    <w:rsid w:val="00EC0AB2"/>
    <w:rsid w:val="00EC1209"/>
    <w:rsid w:val="00EC2B74"/>
    <w:rsid w:val="00EE64DF"/>
    <w:rsid w:val="00EE6CD7"/>
    <w:rsid w:val="00F00BB5"/>
    <w:rsid w:val="00F02C3A"/>
    <w:rsid w:val="00F04012"/>
    <w:rsid w:val="00F068E5"/>
    <w:rsid w:val="00F22153"/>
    <w:rsid w:val="00F30509"/>
    <w:rsid w:val="00F30968"/>
    <w:rsid w:val="00F30F82"/>
    <w:rsid w:val="00F34BCE"/>
    <w:rsid w:val="00F34F03"/>
    <w:rsid w:val="00F47862"/>
    <w:rsid w:val="00F50A12"/>
    <w:rsid w:val="00F51EA6"/>
    <w:rsid w:val="00F94927"/>
    <w:rsid w:val="00FA7D1D"/>
    <w:rsid w:val="00FB52FE"/>
    <w:rsid w:val="00FE77FE"/>
    <w:rsid w:val="00FF1492"/>
    <w:rsid w:val="00FF171B"/>
    <w:rsid w:val="00FF17C4"/>
    <w:rsid w:val="00FF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C2D8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553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D6DC3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BD6D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9F553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">
    <w:name w:val="Body Text Indent 2"/>
    <w:basedOn w:val="a"/>
    <w:link w:val="20"/>
    <w:rsid w:val="009F5530"/>
    <w:pPr>
      <w:widowControl w:val="0"/>
      <w:shd w:val="clear" w:color="auto" w:fill="FFFFFF"/>
      <w:autoSpaceDE w:val="0"/>
      <w:autoSpaceDN w:val="0"/>
      <w:adjustRightInd w:val="0"/>
      <w:spacing w:line="274" w:lineRule="exact"/>
      <w:ind w:right="14" w:firstLine="734"/>
      <w:jc w:val="both"/>
    </w:pPr>
    <w:rPr>
      <w:b/>
      <w:bCs/>
      <w:color w:val="000000"/>
      <w:spacing w:val="-10"/>
      <w:sz w:val="28"/>
      <w:szCs w:val="26"/>
    </w:rPr>
  </w:style>
  <w:style w:type="character" w:customStyle="1" w:styleId="20">
    <w:name w:val="Основной текст с отступом 2 Знак"/>
    <w:basedOn w:val="a0"/>
    <w:link w:val="2"/>
    <w:rsid w:val="009F5530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8">
    <w:name w:val="Subtitle"/>
    <w:basedOn w:val="a"/>
    <w:link w:val="a9"/>
    <w:uiPriority w:val="11"/>
    <w:qFormat/>
    <w:rsid w:val="009F5530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character" w:customStyle="1" w:styleId="a9">
    <w:name w:val="Подзаголовок Знак"/>
    <w:basedOn w:val="a0"/>
    <w:link w:val="a8"/>
    <w:uiPriority w:val="11"/>
    <w:rsid w:val="009F5530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paragraph" w:styleId="aa">
    <w:name w:val="header"/>
    <w:basedOn w:val="a"/>
    <w:link w:val="ab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D7F7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D7F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D7F7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8D7F7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C2D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4D36C1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4D36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Plain Text"/>
    <w:basedOn w:val="a"/>
    <w:link w:val="af2"/>
    <w:rsid w:val="004C2BE3"/>
    <w:rPr>
      <w:rFonts w:ascii="Courier New" w:hAnsi="Courier New" w:cs="Courier New"/>
      <w:sz w:val="20"/>
      <w:szCs w:val="20"/>
    </w:rPr>
  </w:style>
  <w:style w:type="character" w:customStyle="1" w:styleId="af2">
    <w:name w:val="Текст Знак"/>
    <w:basedOn w:val="a0"/>
    <w:link w:val="af1"/>
    <w:rsid w:val="004C2BE3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C2D8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553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D6DC3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BD6D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9F553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">
    <w:name w:val="Body Text Indent 2"/>
    <w:basedOn w:val="a"/>
    <w:link w:val="20"/>
    <w:rsid w:val="009F5530"/>
    <w:pPr>
      <w:widowControl w:val="0"/>
      <w:shd w:val="clear" w:color="auto" w:fill="FFFFFF"/>
      <w:autoSpaceDE w:val="0"/>
      <w:autoSpaceDN w:val="0"/>
      <w:adjustRightInd w:val="0"/>
      <w:spacing w:line="274" w:lineRule="exact"/>
      <w:ind w:right="14" w:firstLine="734"/>
      <w:jc w:val="both"/>
    </w:pPr>
    <w:rPr>
      <w:b/>
      <w:bCs/>
      <w:color w:val="000000"/>
      <w:spacing w:val="-10"/>
      <w:sz w:val="28"/>
      <w:szCs w:val="26"/>
    </w:rPr>
  </w:style>
  <w:style w:type="character" w:customStyle="1" w:styleId="20">
    <w:name w:val="Основной текст с отступом 2 Знак"/>
    <w:basedOn w:val="a0"/>
    <w:link w:val="2"/>
    <w:rsid w:val="009F5530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8">
    <w:name w:val="Subtitle"/>
    <w:basedOn w:val="a"/>
    <w:link w:val="a9"/>
    <w:uiPriority w:val="11"/>
    <w:qFormat/>
    <w:rsid w:val="009F5530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character" w:customStyle="1" w:styleId="a9">
    <w:name w:val="Подзаголовок Знак"/>
    <w:basedOn w:val="a0"/>
    <w:link w:val="a8"/>
    <w:uiPriority w:val="11"/>
    <w:rsid w:val="009F5530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paragraph" w:styleId="aa">
    <w:name w:val="header"/>
    <w:basedOn w:val="a"/>
    <w:link w:val="ab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D7F7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D7F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D7F7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8D7F7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C2D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4D36C1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4D36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Plain Text"/>
    <w:basedOn w:val="a"/>
    <w:link w:val="af2"/>
    <w:rsid w:val="004C2BE3"/>
    <w:rPr>
      <w:rFonts w:ascii="Courier New" w:hAnsi="Courier New" w:cs="Courier New"/>
      <w:sz w:val="20"/>
      <w:szCs w:val="20"/>
    </w:rPr>
  </w:style>
  <w:style w:type="character" w:customStyle="1" w:styleId="af2">
    <w:name w:val="Текст Знак"/>
    <w:basedOn w:val="a0"/>
    <w:link w:val="af1"/>
    <w:rsid w:val="004C2BE3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2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0C4975-3430-46B1-8274-0FD1983CF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1062</Words>
  <Characters>6059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vanina</dc:creator>
  <cp:lastModifiedBy>sovet1</cp:lastModifiedBy>
  <cp:revision>4</cp:revision>
  <cp:lastPrinted>2023-02-15T09:54:00Z</cp:lastPrinted>
  <dcterms:created xsi:type="dcterms:W3CDTF">2023-02-14T03:39:00Z</dcterms:created>
  <dcterms:modified xsi:type="dcterms:W3CDTF">2023-02-15T09:54:00Z</dcterms:modified>
</cp:coreProperties>
</file>