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7E88" w:rsidRPr="001D23E9" w:rsidRDefault="006E7E88" w:rsidP="001D23E9">
      <w:pPr>
        <w:pStyle w:val="a5"/>
        <w:ind w:left="0"/>
        <w:rPr>
          <w:szCs w:val="28"/>
        </w:rPr>
      </w:pPr>
      <w:r w:rsidRPr="001D23E9">
        <w:rPr>
          <w:b w:val="0"/>
          <w:bCs w:val="0"/>
          <w:noProof/>
          <w:szCs w:val="28"/>
          <w:u w:val="none"/>
        </w:rPr>
        <w:drawing>
          <wp:inline distT="0" distB="0" distL="0" distR="0" wp14:anchorId="4A1162CB" wp14:editId="1807D83F">
            <wp:extent cx="664845" cy="836930"/>
            <wp:effectExtent l="0" t="0" r="1905" b="1270"/>
            <wp:docPr id="1" name="Рисунок 1" descr="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jg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4845" cy="836930"/>
                    </a:xfrm>
                    <a:prstGeom prst="rect">
                      <a:avLst/>
                    </a:prstGeom>
                    <a:noFill/>
                    <a:ln>
                      <a:noFill/>
                    </a:ln>
                  </pic:spPr>
                </pic:pic>
              </a:graphicData>
            </a:graphic>
          </wp:inline>
        </w:drawing>
      </w:r>
    </w:p>
    <w:p w:rsidR="006E7E88" w:rsidRPr="001D23E9" w:rsidRDefault="006E7E88" w:rsidP="001D23E9">
      <w:pPr>
        <w:pStyle w:val="a5"/>
        <w:rPr>
          <w:szCs w:val="28"/>
        </w:rPr>
      </w:pPr>
    </w:p>
    <w:p w:rsidR="006E7E88" w:rsidRPr="001D23E9" w:rsidRDefault="006E7E88" w:rsidP="001D23E9">
      <w:pPr>
        <w:pStyle w:val="a5"/>
        <w:ind w:left="0"/>
        <w:rPr>
          <w:szCs w:val="28"/>
        </w:rPr>
      </w:pPr>
      <w:r w:rsidRPr="001D23E9">
        <w:rPr>
          <w:szCs w:val="28"/>
        </w:rPr>
        <w:t>ТАЙМЫРСКИЙ ДОЛГАНО-НЕНЕЦКИЙ МУНИЦИПАЛЬНЫЙ РАЙОН</w:t>
      </w:r>
    </w:p>
    <w:p w:rsidR="006E7E88" w:rsidRPr="001D23E9" w:rsidRDefault="006E7E88" w:rsidP="001D23E9">
      <w:pPr>
        <w:shd w:val="clear" w:color="auto" w:fill="FFFFFF"/>
        <w:spacing w:after="0" w:line="240" w:lineRule="auto"/>
        <w:ind w:right="-5"/>
        <w:jc w:val="center"/>
        <w:rPr>
          <w:rFonts w:ascii="Times New Roman" w:hAnsi="Times New Roman" w:cs="Times New Roman"/>
          <w:sz w:val="28"/>
          <w:szCs w:val="28"/>
        </w:rPr>
      </w:pPr>
    </w:p>
    <w:p w:rsidR="006E7E88" w:rsidRPr="001D23E9" w:rsidRDefault="006E7E88" w:rsidP="001D23E9">
      <w:pPr>
        <w:pStyle w:val="2"/>
        <w:spacing w:after="0" w:line="240" w:lineRule="auto"/>
        <w:ind w:left="0" w:right="-5"/>
        <w:jc w:val="center"/>
        <w:rPr>
          <w:b/>
          <w:sz w:val="28"/>
          <w:szCs w:val="28"/>
          <w:lang w:val="ru-RU"/>
        </w:rPr>
      </w:pPr>
      <w:r w:rsidRPr="001D23E9">
        <w:rPr>
          <w:b/>
          <w:caps/>
          <w:sz w:val="28"/>
          <w:szCs w:val="28"/>
          <w:lang w:val="ru-RU"/>
        </w:rPr>
        <w:t>ТАЙМЫРСКИЙ ДОЛГАНО-НЕНЕЦКИЙ РАЙОННЫЙ СОВЕТ ДЕПУТАТОВ</w:t>
      </w:r>
    </w:p>
    <w:p w:rsidR="006E7E88" w:rsidRPr="001D23E9" w:rsidRDefault="006E7E88" w:rsidP="001D23E9">
      <w:pPr>
        <w:shd w:val="clear" w:color="auto" w:fill="FFFFFF"/>
        <w:spacing w:after="0" w:line="240" w:lineRule="auto"/>
        <w:ind w:right="-5"/>
        <w:jc w:val="right"/>
        <w:rPr>
          <w:rFonts w:ascii="Times New Roman" w:hAnsi="Times New Roman" w:cs="Times New Roman"/>
          <w:b/>
          <w:bCs/>
          <w:sz w:val="28"/>
          <w:szCs w:val="28"/>
        </w:rPr>
      </w:pPr>
    </w:p>
    <w:p w:rsidR="006E7E88" w:rsidRPr="001D23E9" w:rsidRDefault="006E7E88" w:rsidP="001D23E9">
      <w:pPr>
        <w:pStyle w:val="3"/>
        <w:spacing w:before="0" w:line="240" w:lineRule="auto"/>
        <w:ind w:right="-5"/>
        <w:jc w:val="center"/>
        <w:rPr>
          <w:rFonts w:ascii="Times New Roman" w:hAnsi="Times New Roman" w:cs="Times New Roman"/>
          <w:color w:val="auto"/>
          <w:sz w:val="28"/>
          <w:szCs w:val="28"/>
        </w:rPr>
      </w:pPr>
      <w:proofErr w:type="gramStart"/>
      <w:r w:rsidRPr="001D23E9">
        <w:rPr>
          <w:rFonts w:ascii="Times New Roman" w:hAnsi="Times New Roman" w:cs="Times New Roman"/>
          <w:color w:val="auto"/>
          <w:sz w:val="28"/>
          <w:szCs w:val="28"/>
        </w:rPr>
        <w:t>Р</w:t>
      </w:r>
      <w:proofErr w:type="gramEnd"/>
      <w:r w:rsidRPr="001D23E9">
        <w:rPr>
          <w:rFonts w:ascii="Times New Roman" w:hAnsi="Times New Roman" w:cs="Times New Roman"/>
          <w:color w:val="auto"/>
          <w:sz w:val="28"/>
          <w:szCs w:val="28"/>
        </w:rPr>
        <w:t xml:space="preserve"> Е Ш Е Н И Е</w:t>
      </w:r>
    </w:p>
    <w:p w:rsidR="006E7E88" w:rsidRPr="001D23E9" w:rsidRDefault="006E7E88" w:rsidP="001D23E9">
      <w:pPr>
        <w:spacing w:after="0" w:line="240" w:lineRule="auto"/>
        <w:ind w:right="-5"/>
        <w:jc w:val="center"/>
        <w:rPr>
          <w:rFonts w:ascii="Times New Roman" w:hAnsi="Times New Roman" w:cs="Times New Roman"/>
          <w:b/>
          <w:sz w:val="28"/>
          <w:szCs w:val="28"/>
        </w:rPr>
      </w:pPr>
    </w:p>
    <w:p w:rsidR="006E7E88" w:rsidRPr="001D23E9" w:rsidRDefault="006E7E88" w:rsidP="001D23E9">
      <w:pPr>
        <w:spacing w:after="0" w:line="240" w:lineRule="auto"/>
        <w:ind w:right="-5"/>
        <w:jc w:val="center"/>
        <w:rPr>
          <w:rFonts w:ascii="Times New Roman" w:hAnsi="Times New Roman" w:cs="Times New Roman"/>
          <w:b/>
          <w:sz w:val="28"/>
          <w:szCs w:val="28"/>
        </w:rPr>
      </w:pPr>
      <w:r w:rsidRPr="001D23E9">
        <w:rPr>
          <w:rFonts w:ascii="Times New Roman" w:hAnsi="Times New Roman" w:cs="Times New Roman"/>
          <w:b/>
          <w:sz w:val="28"/>
          <w:szCs w:val="28"/>
        </w:rPr>
        <w:t xml:space="preserve">15.12.2021                                     </w:t>
      </w:r>
      <w:r w:rsidR="006413FE" w:rsidRPr="001D23E9">
        <w:rPr>
          <w:rFonts w:ascii="Times New Roman" w:hAnsi="Times New Roman" w:cs="Times New Roman"/>
          <w:b/>
          <w:sz w:val="28"/>
          <w:szCs w:val="28"/>
        </w:rPr>
        <w:t xml:space="preserve">  </w:t>
      </w:r>
      <w:r w:rsidRPr="001D23E9">
        <w:rPr>
          <w:rFonts w:ascii="Times New Roman" w:hAnsi="Times New Roman" w:cs="Times New Roman"/>
          <w:b/>
          <w:sz w:val="28"/>
          <w:szCs w:val="28"/>
        </w:rPr>
        <w:t xml:space="preserve">                                                              </w:t>
      </w:r>
      <w:r w:rsidR="00670648" w:rsidRPr="001D23E9">
        <w:rPr>
          <w:rFonts w:ascii="Times New Roman" w:hAnsi="Times New Roman" w:cs="Times New Roman"/>
          <w:b/>
          <w:sz w:val="28"/>
          <w:szCs w:val="28"/>
        </w:rPr>
        <w:t>№ 12 – 17</w:t>
      </w:r>
      <w:r w:rsidR="001D23E9" w:rsidRPr="001D23E9">
        <w:rPr>
          <w:rFonts w:ascii="Times New Roman" w:hAnsi="Times New Roman" w:cs="Times New Roman"/>
          <w:b/>
          <w:sz w:val="28"/>
          <w:szCs w:val="28"/>
        </w:rPr>
        <w:t>3</w:t>
      </w:r>
      <w:r w:rsidRPr="001D23E9">
        <w:rPr>
          <w:rFonts w:ascii="Times New Roman" w:hAnsi="Times New Roman" w:cs="Times New Roman"/>
          <w:b/>
          <w:sz w:val="28"/>
          <w:szCs w:val="28"/>
        </w:rPr>
        <w:t xml:space="preserve"> </w:t>
      </w:r>
    </w:p>
    <w:p w:rsidR="006E7E88" w:rsidRPr="001D23E9" w:rsidRDefault="006E7E88" w:rsidP="001D23E9">
      <w:pPr>
        <w:spacing w:after="0" w:line="240" w:lineRule="auto"/>
        <w:ind w:right="-5"/>
        <w:jc w:val="center"/>
        <w:rPr>
          <w:rFonts w:ascii="Times New Roman" w:hAnsi="Times New Roman" w:cs="Times New Roman"/>
          <w:b/>
          <w:sz w:val="28"/>
          <w:szCs w:val="28"/>
        </w:rPr>
      </w:pPr>
    </w:p>
    <w:p w:rsidR="006E7E88" w:rsidRPr="001D23E9" w:rsidRDefault="006E7E88" w:rsidP="001D23E9">
      <w:pPr>
        <w:spacing w:after="0" w:line="240" w:lineRule="auto"/>
        <w:ind w:right="-5"/>
        <w:jc w:val="center"/>
        <w:rPr>
          <w:rFonts w:ascii="Times New Roman" w:hAnsi="Times New Roman" w:cs="Times New Roman"/>
          <w:b/>
          <w:sz w:val="28"/>
          <w:szCs w:val="28"/>
        </w:rPr>
      </w:pPr>
      <w:r w:rsidRPr="001D23E9">
        <w:rPr>
          <w:rFonts w:ascii="Times New Roman" w:hAnsi="Times New Roman" w:cs="Times New Roman"/>
          <w:b/>
          <w:sz w:val="28"/>
          <w:szCs w:val="28"/>
        </w:rPr>
        <w:t>г. Дудинка</w:t>
      </w:r>
    </w:p>
    <w:p w:rsidR="00D40333" w:rsidRPr="001D23E9" w:rsidRDefault="00D40333" w:rsidP="001D23E9">
      <w:pPr>
        <w:pStyle w:val="ConsPlusTitle"/>
        <w:ind w:firstLine="540"/>
        <w:jc w:val="center"/>
        <w:rPr>
          <w:rFonts w:ascii="Times New Roman" w:hAnsi="Times New Roman" w:cs="Times New Roman"/>
          <w:sz w:val="28"/>
          <w:szCs w:val="28"/>
        </w:rPr>
      </w:pPr>
    </w:p>
    <w:p w:rsidR="006413FE" w:rsidRPr="001D23E9" w:rsidRDefault="006413FE" w:rsidP="001D23E9">
      <w:pPr>
        <w:pStyle w:val="ConsPlusTitle"/>
        <w:ind w:firstLine="540"/>
        <w:jc w:val="center"/>
        <w:rPr>
          <w:rFonts w:ascii="Times New Roman" w:hAnsi="Times New Roman" w:cs="Times New Roman"/>
          <w:sz w:val="28"/>
          <w:szCs w:val="28"/>
        </w:rPr>
      </w:pPr>
    </w:p>
    <w:p w:rsidR="001D23E9" w:rsidRDefault="001D23E9" w:rsidP="001D23E9">
      <w:pPr>
        <w:spacing w:after="0" w:line="240" w:lineRule="auto"/>
        <w:jc w:val="center"/>
        <w:rPr>
          <w:rFonts w:ascii="Times New Roman" w:hAnsi="Times New Roman" w:cs="Times New Roman"/>
          <w:b/>
          <w:bCs/>
          <w:color w:val="000000"/>
          <w:sz w:val="28"/>
          <w:szCs w:val="28"/>
        </w:rPr>
      </w:pPr>
      <w:r w:rsidRPr="001D23E9">
        <w:rPr>
          <w:rFonts w:ascii="Times New Roman" w:hAnsi="Times New Roman" w:cs="Times New Roman"/>
          <w:b/>
          <w:bCs/>
          <w:color w:val="000000"/>
          <w:sz w:val="28"/>
          <w:szCs w:val="28"/>
        </w:rPr>
        <w:t xml:space="preserve">Об утверждении Положения о муниципальном земельном контроле </w:t>
      </w:r>
    </w:p>
    <w:p w:rsidR="001D23E9" w:rsidRDefault="001D23E9" w:rsidP="001D23E9">
      <w:pPr>
        <w:spacing w:after="0" w:line="240" w:lineRule="auto"/>
        <w:jc w:val="center"/>
        <w:rPr>
          <w:rFonts w:ascii="Times New Roman" w:eastAsia="Calibri" w:hAnsi="Times New Roman" w:cs="Times New Roman"/>
          <w:b/>
          <w:sz w:val="28"/>
          <w:szCs w:val="28"/>
          <w:lang w:eastAsia="en-US"/>
        </w:rPr>
      </w:pPr>
      <w:r w:rsidRPr="001D23E9">
        <w:rPr>
          <w:rFonts w:ascii="Times New Roman" w:hAnsi="Times New Roman" w:cs="Times New Roman"/>
          <w:b/>
          <w:sz w:val="28"/>
          <w:szCs w:val="28"/>
        </w:rPr>
        <w:t>в границах</w:t>
      </w:r>
      <w:r w:rsidRPr="001D23E9">
        <w:rPr>
          <w:rFonts w:ascii="Times New Roman" w:eastAsia="Calibri" w:hAnsi="Times New Roman" w:cs="Times New Roman"/>
          <w:b/>
          <w:sz w:val="28"/>
          <w:szCs w:val="28"/>
          <w:lang w:eastAsia="en-US"/>
        </w:rPr>
        <w:t xml:space="preserve"> сельских поселений, входящих в состав </w:t>
      </w:r>
      <w:proofErr w:type="gramStart"/>
      <w:r w:rsidRPr="001D23E9">
        <w:rPr>
          <w:rFonts w:ascii="Times New Roman" w:eastAsia="Calibri" w:hAnsi="Times New Roman" w:cs="Times New Roman"/>
          <w:b/>
          <w:sz w:val="28"/>
          <w:szCs w:val="28"/>
          <w:lang w:eastAsia="en-US"/>
        </w:rPr>
        <w:t>Таймырского</w:t>
      </w:r>
      <w:proofErr w:type="gramEnd"/>
      <w:r w:rsidRPr="001D23E9">
        <w:rPr>
          <w:rFonts w:ascii="Times New Roman" w:eastAsia="Calibri" w:hAnsi="Times New Roman" w:cs="Times New Roman"/>
          <w:b/>
          <w:sz w:val="28"/>
          <w:szCs w:val="28"/>
          <w:lang w:eastAsia="en-US"/>
        </w:rPr>
        <w:t xml:space="preserve"> </w:t>
      </w:r>
    </w:p>
    <w:p w:rsidR="001D23E9" w:rsidRPr="001D23E9" w:rsidRDefault="001D23E9" w:rsidP="001D23E9">
      <w:pPr>
        <w:spacing w:after="0" w:line="240" w:lineRule="auto"/>
        <w:jc w:val="center"/>
        <w:rPr>
          <w:rFonts w:ascii="Times New Roman" w:hAnsi="Times New Roman" w:cs="Times New Roman"/>
          <w:b/>
          <w:color w:val="000000"/>
          <w:sz w:val="28"/>
          <w:szCs w:val="28"/>
        </w:rPr>
      </w:pPr>
      <w:r w:rsidRPr="001D23E9">
        <w:rPr>
          <w:rFonts w:ascii="Times New Roman" w:eastAsia="Calibri" w:hAnsi="Times New Roman" w:cs="Times New Roman"/>
          <w:b/>
          <w:sz w:val="28"/>
          <w:szCs w:val="28"/>
          <w:lang w:eastAsia="en-US"/>
        </w:rPr>
        <w:t>Долгано-Ненецкого муниципального района</w:t>
      </w:r>
    </w:p>
    <w:p w:rsidR="001D23E9" w:rsidRPr="001D23E9" w:rsidRDefault="001D23E9" w:rsidP="001D23E9">
      <w:pPr>
        <w:shd w:val="clear" w:color="auto" w:fill="FFFFFF"/>
        <w:spacing w:after="0" w:line="240" w:lineRule="auto"/>
        <w:ind w:firstLine="567"/>
        <w:rPr>
          <w:rFonts w:ascii="Times New Roman" w:hAnsi="Times New Roman" w:cs="Times New Roman"/>
          <w:b/>
          <w:color w:val="000000"/>
          <w:sz w:val="28"/>
          <w:szCs w:val="28"/>
        </w:rPr>
      </w:pP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1D23E9">
        <w:rPr>
          <w:rFonts w:ascii="Times New Roman" w:hAnsi="Times New Roman" w:cs="Times New Roman"/>
          <w:color w:val="000000"/>
          <w:sz w:val="28"/>
          <w:szCs w:val="28"/>
        </w:rPr>
        <w:t xml:space="preserve">В соответствии со статьей 72 Земельного кодекса Российской Федерации, Федеральным законом </w:t>
      </w:r>
      <w:r w:rsidRPr="001D23E9">
        <w:rPr>
          <w:rFonts w:ascii="Times New Roman" w:hAnsi="Times New Roman" w:cs="Times New Roman"/>
          <w:sz w:val="28"/>
          <w:szCs w:val="28"/>
        </w:rPr>
        <w:t xml:space="preserve">от 6 октября 2003 года № 131-ФЗ «Об общих принципах организации местного самоуправления в Российской Федерации», </w:t>
      </w:r>
      <w:r w:rsidRPr="001D23E9">
        <w:rPr>
          <w:rFonts w:ascii="Times New Roman" w:hAnsi="Times New Roman" w:cs="Times New Roman"/>
          <w:color w:val="000000"/>
          <w:sz w:val="28"/>
          <w:szCs w:val="28"/>
        </w:rPr>
        <w:t xml:space="preserve">Федеральным законом от 31 июля 2020 </w:t>
      </w:r>
      <w:r>
        <w:rPr>
          <w:rFonts w:ascii="Times New Roman" w:hAnsi="Times New Roman" w:cs="Times New Roman"/>
          <w:color w:val="000000"/>
          <w:sz w:val="28"/>
          <w:szCs w:val="28"/>
        </w:rPr>
        <w:t xml:space="preserve">года </w:t>
      </w:r>
      <w:r w:rsidRPr="001D23E9">
        <w:rPr>
          <w:rFonts w:ascii="Times New Roman" w:hAnsi="Times New Roman" w:cs="Times New Roman"/>
          <w:color w:val="000000"/>
          <w:sz w:val="28"/>
          <w:szCs w:val="28"/>
        </w:rPr>
        <w:t>№ 248-ФЗ «О государственном контроле (надзоре) и муниципальном контроле в Российской Федерации», Уставом</w:t>
      </w:r>
      <w:r w:rsidRPr="001D23E9">
        <w:rPr>
          <w:rFonts w:ascii="Times New Roman" w:hAnsi="Times New Roman" w:cs="Times New Roman"/>
          <w:sz w:val="28"/>
          <w:szCs w:val="28"/>
        </w:rPr>
        <w:t xml:space="preserve"> </w:t>
      </w:r>
      <w:r w:rsidRPr="001D23E9">
        <w:rPr>
          <w:rFonts w:ascii="Times New Roman" w:hAnsi="Times New Roman" w:cs="Times New Roman"/>
          <w:bCs/>
          <w:color w:val="000000"/>
          <w:sz w:val="28"/>
          <w:szCs w:val="28"/>
        </w:rPr>
        <w:t>Таймырского Долгано-Ненецкого муниципального района</w:t>
      </w:r>
      <w:r w:rsidRPr="001D23E9">
        <w:rPr>
          <w:rFonts w:ascii="Times New Roman" w:hAnsi="Times New Roman" w:cs="Times New Roman"/>
          <w:sz w:val="28"/>
          <w:szCs w:val="28"/>
        </w:rPr>
        <w:t xml:space="preserve"> Таймырский Долгано-Ненецкий районный Совет депутатов </w:t>
      </w:r>
      <w:r w:rsidRPr="001D23E9">
        <w:rPr>
          <w:rFonts w:ascii="Times New Roman" w:hAnsi="Times New Roman" w:cs="Times New Roman"/>
          <w:b/>
          <w:sz w:val="28"/>
          <w:szCs w:val="28"/>
        </w:rPr>
        <w:t>решил:</w:t>
      </w:r>
      <w:proofErr w:type="gramEnd"/>
    </w:p>
    <w:p w:rsidR="001D23E9" w:rsidRPr="001D23E9" w:rsidRDefault="001D23E9" w:rsidP="001D23E9">
      <w:pPr>
        <w:shd w:val="clear" w:color="auto" w:fill="FFFFFF"/>
        <w:spacing w:after="0" w:line="240" w:lineRule="auto"/>
        <w:ind w:firstLine="709"/>
        <w:jc w:val="both"/>
        <w:rPr>
          <w:rFonts w:ascii="Times New Roman" w:hAnsi="Times New Roman" w:cs="Times New Roman"/>
          <w:color w:val="000000"/>
          <w:sz w:val="28"/>
          <w:szCs w:val="28"/>
        </w:rPr>
      </w:pPr>
    </w:p>
    <w:p w:rsidR="001D23E9" w:rsidRPr="001D23E9" w:rsidRDefault="001D23E9" w:rsidP="001D23E9">
      <w:pPr>
        <w:shd w:val="clear" w:color="auto" w:fill="FFFFFF"/>
        <w:spacing w:after="0" w:line="240" w:lineRule="auto"/>
        <w:ind w:firstLine="709"/>
        <w:jc w:val="both"/>
        <w:rPr>
          <w:rFonts w:ascii="Times New Roman" w:hAnsi="Times New Roman" w:cs="Times New Roman"/>
          <w:sz w:val="28"/>
          <w:szCs w:val="28"/>
        </w:rPr>
      </w:pPr>
      <w:r w:rsidRPr="001D23E9">
        <w:rPr>
          <w:rFonts w:ascii="Times New Roman" w:hAnsi="Times New Roman" w:cs="Times New Roman"/>
          <w:color w:val="000000"/>
          <w:sz w:val="28"/>
          <w:szCs w:val="28"/>
        </w:rPr>
        <w:t xml:space="preserve">1. Утвердить </w:t>
      </w:r>
      <w:r w:rsidRPr="001D23E9">
        <w:rPr>
          <w:rFonts w:ascii="Times New Roman" w:hAnsi="Times New Roman" w:cs="Times New Roman"/>
          <w:bCs/>
          <w:color w:val="000000"/>
          <w:sz w:val="28"/>
          <w:szCs w:val="28"/>
        </w:rPr>
        <w:t xml:space="preserve">Положение о муниципальном земельном контроле </w:t>
      </w:r>
      <w:r w:rsidRPr="001D23E9">
        <w:rPr>
          <w:rFonts w:ascii="Times New Roman" w:hAnsi="Times New Roman" w:cs="Times New Roman"/>
          <w:sz w:val="28"/>
          <w:szCs w:val="28"/>
        </w:rPr>
        <w:t>в границах</w:t>
      </w:r>
      <w:r w:rsidRPr="001D23E9">
        <w:rPr>
          <w:rFonts w:ascii="Times New Roman" w:eastAsia="Calibri" w:hAnsi="Times New Roman" w:cs="Times New Roman"/>
          <w:sz w:val="28"/>
          <w:szCs w:val="28"/>
          <w:lang w:eastAsia="en-US"/>
        </w:rPr>
        <w:t xml:space="preserve"> сельских поселений, входящих в состав Таймырского Долгано-Ненецкого муниципального района согласно приложению</w:t>
      </w:r>
      <w:r>
        <w:rPr>
          <w:rFonts w:ascii="Times New Roman" w:eastAsia="Calibri" w:hAnsi="Times New Roman" w:cs="Times New Roman"/>
          <w:sz w:val="28"/>
          <w:szCs w:val="28"/>
          <w:lang w:eastAsia="en-US"/>
        </w:rPr>
        <w:t xml:space="preserve"> к настоящему Решению</w:t>
      </w:r>
      <w:r w:rsidRPr="001D23E9">
        <w:rPr>
          <w:rFonts w:ascii="Times New Roman" w:hAnsi="Times New Roman" w:cs="Times New Roman"/>
          <w:color w:val="000000"/>
          <w:sz w:val="28"/>
          <w:szCs w:val="28"/>
        </w:rPr>
        <w:t>.</w:t>
      </w:r>
    </w:p>
    <w:p w:rsidR="001D23E9" w:rsidRPr="001D23E9" w:rsidRDefault="001D23E9" w:rsidP="001D23E9">
      <w:pPr>
        <w:shd w:val="clear" w:color="auto" w:fill="FFFFFF"/>
        <w:spacing w:after="0" w:line="240" w:lineRule="auto"/>
        <w:ind w:firstLine="709"/>
        <w:jc w:val="both"/>
        <w:rPr>
          <w:rFonts w:ascii="Times New Roman" w:hAnsi="Times New Roman" w:cs="Times New Roman"/>
          <w:color w:val="000000"/>
          <w:sz w:val="28"/>
          <w:szCs w:val="28"/>
        </w:rPr>
      </w:pPr>
    </w:p>
    <w:p w:rsidR="001D23E9" w:rsidRPr="001D23E9" w:rsidRDefault="001D23E9" w:rsidP="001D23E9">
      <w:pPr>
        <w:shd w:val="clear" w:color="auto" w:fill="FFFFFF"/>
        <w:spacing w:after="0" w:line="240" w:lineRule="auto"/>
        <w:ind w:firstLine="709"/>
        <w:jc w:val="both"/>
        <w:rPr>
          <w:rFonts w:ascii="Times New Roman" w:hAnsi="Times New Roman" w:cs="Times New Roman"/>
          <w:color w:val="000000"/>
          <w:sz w:val="28"/>
          <w:szCs w:val="28"/>
        </w:rPr>
      </w:pPr>
      <w:r w:rsidRPr="001D23E9">
        <w:rPr>
          <w:rFonts w:ascii="Times New Roman" w:hAnsi="Times New Roman" w:cs="Times New Roman"/>
          <w:color w:val="000000"/>
          <w:sz w:val="28"/>
          <w:szCs w:val="28"/>
        </w:rPr>
        <w:t>2. Настоящее решение вступает в силу со дня его официального опубликования, но не ранее 1 января 2022 года.</w:t>
      </w:r>
    </w:p>
    <w:p w:rsidR="00DC364A" w:rsidRPr="001D23E9" w:rsidRDefault="00DC364A" w:rsidP="001D23E9">
      <w:pPr>
        <w:pStyle w:val="ConsPlusNormal"/>
        <w:rPr>
          <w:rFonts w:ascii="Times New Roman" w:hAnsi="Times New Roman" w:cs="Times New Roman"/>
          <w:sz w:val="28"/>
          <w:szCs w:val="28"/>
        </w:rPr>
      </w:pPr>
    </w:p>
    <w:p w:rsidR="006E7E88" w:rsidRPr="001D23E9" w:rsidRDefault="006E7E88" w:rsidP="001D23E9">
      <w:pPr>
        <w:pStyle w:val="ConsPlusNormal"/>
        <w:rPr>
          <w:rFonts w:ascii="Times New Roman" w:hAnsi="Times New Roman" w:cs="Times New Roman"/>
          <w:sz w:val="28"/>
          <w:szCs w:val="28"/>
        </w:rPr>
      </w:pPr>
    </w:p>
    <w:tbl>
      <w:tblPr>
        <w:tblW w:w="0" w:type="auto"/>
        <w:tblLook w:val="04A0" w:firstRow="1" w:lastRow="0" w:firstColumn="1" w:lastColumn="0" w:noHBand="0" w:noVBand="1"/>
      </w:tblPr>
      <w:tblGrid>
        <w:gridCol w:w="4928"/>
        <w:gridCol w:w="709"/>
        <w:gridCol w:w="4644"/>
      </w:tblGrid>
      <w:tr w:rsidR="006E7E88" w:rsidRPr="001D23E9" w:rsidTr="006E7E88">
        <w:tc>
          <w:tcPr>
            <w:tcW w:w="4928" w:type="dxa"/>
            <w:shd w:val="clear" w:color="auto" w:fill="auto"/>
          </w:tcPr>
          <w:p w:rsidR="006E7E88" w:rsidRPr="001D23E9" w:rsidRDefault="006E7E88" w:rsidP="001D23E9">
            <w:pPr>
              <w:pStyle w:val="ConsPlusNormal"/>
              <w:jc w:val="both"/>
              <w:rPr>
                <w:rFonts w:ascii="Times New Roman" w:eastAsia="Calibri" w:hAnsi="Times New Roman" w:cs="Times New Roman"/>
                <w:b/>
                <w:sz w:val="28"/>
                <w:szCs w:val="28"/>
              </w:rPr>
            </w:pPr>
            <w:r w:rsidRPr="001D23E9">
              <w:rPr>
                <w:rFonts w:ascii="Times New Roman" w:eastAsia="Calibri" w:hAnsi="Times New Roman" w:cs="Times New Roman"/>
                <w:b/>
                <w:sz w:val="28"/>
                <w:szCs w:val="28"/>
              </w:rPr>
              <w:t xml:space="preserve">Председатель </w:t>
            </w:r>
            <w:proofErr w:type="gramStart"/>
            <w:r w:rsidRPr="001D23E9">
              <w:rPr>
                <w:rFonts w:ascii="Times New Roman" w:eastAsia="Calibri" w:hAnsi="Times New Roman" w:cs="Times New Roman"/>
                <w:b/>
                <w:sz w:val="28"/>
                <w:szCs w:val="28"/>
              </w:rPr>
              <w:t>Таймырского</w:t>
            </w:r>
            <w:proofErr w:type="gramEnd"/>
            <w:r w:rsidRPr="001D23E9">
              <w:rPr>
                <w:rFonts w:ascii="Times New Roman" w:eastAsia="Calibri" w:hAnsi="Times New Roman" w:cs="Times New Roman"/>
                <w:b/>
                <w:sz w:val="28"/>
                <w:szCs w:val="28"/>
              </w:rPr>
              <w:t xml:space="preserve"> </w:t>
            </w:r>
          </w:p>
          <w:p w:rsidR="006E7E88" w:rsidRPr="001D23E9" w:rsidRDefault="006E7E88" w:rsidP="001D23E9">
            <w:pPr>
              <w:pStyle w:val="ConsPlusNormal"/>
              <w:rPr>
                <w:rFonts w:ascii="Times New Roman" w:eastAsia="Calibri" w:hAnsi="Times New Roman" w:cs="Times New Roman"/>
                <w:b/>
                <w:sz w:val="28"/>
                <w:szCs w:val="28"/>
              </w:rPr>
            </w:pPr>
            <w:r w:rsidRPr="001D23E9">
              <w:rPr>
                <w:rFonts w:ascii="Times New Roman" w:eastAsia="Calibri" w:hAnsi="Times New Roman" w:cs="Times New Roman"/>
                <w:b/>
                <w:sz w:val="28"/>
                <w:szCs w:val="28"/>
              </w:rPr>
              <w:t xml:space="preserve">Долгано-Ненецкого районного Совета депутатов </w:t>
            </w:r>
          </w:p>
          <w:p w:rsidR="006E7E88" w:rsidRPr="001D23E9" w:rsidRDefault="006E7E88" w:rsidP="001D23E9">
            <w:pPr>
              <w:pStyle w:val="ConsPlusNormal"/>
              <w:jc w:val="both"/>
              <w:rPr>
                <w:rFonts w:ascii="Times New Roman" w:eastAsia="Calibri" w:hAnsi="Times New Roman" w:cs="Times New Roman"/>
                <w:b/>
                <w:sz w:val="28"/>
                <w:szCs w:val="28"/>
              </w:rPr>
            </w:pPr>
          </w:p>
          <w:p w:rsidR="006E7E88" w:rsidRPr="001D23E9" w:rsidRDefault="006E7E88" w:rsidP="001D23E9">
            <w:pPr>
              <w:pStyle w:val="ConsPlusNormal"/>
              <w:jc w:val="both"/>
              <w:rPr>
                <w:rFonts w:ascii="Times New Roman" w:eastAsia="Calibri" w:hAnsi="Times New Roman" w:cs="Times New Roman"/>
                <w:b/>
                <w:sz w:val="28"/>
                <w:szCs w:val="28"/>
              </w:rPr>
            </w:pPr>
          </w:p>
          <w:p w:rsidR="006E7E88" w:rsidRPr="001D23E9" w:rsidRDefault="006E7E88" w:rsidP="001D23E9">
            <w:pPr>
              <w:pStyle w:val="ConsPlusNormal"/>
              <w:rPr>
                <w:rFonts w:ascii="Times New Roman" w:eastAsia="Calibri" w:hAnsi="Times New Roman" w:cs="Times New Roman"/>
                <w:sz w:val="28"/>
                <w:szCs w:val="28"/>
              </w:rPr>
            </w:pPr>
            <w:r w:rsidRPr="001D23E9">
              <w:rPr>
                <w:rFonts w:ascii="Times New Roman" w:eastAsia="Calibri" w:hAnsi="Times New Roman" w:cs="Times New Roman"/>
                <w:b/>
                <w:sz w:val="28"/>
                <w:szCs w:val="28"/>
              </w:rPr>
              <w:t>____________________В.Н. Шишов</w:t>
            </w:r>
          </w:p>
        </w:tc>
        <w:tc>
          <w:tcPr>
            <w:tcW w:w="709" w:type="dxa"/>
            <w:shd w:val="clear" w:color="auto" w:fill="auto"/>
          </w:tcPr>
          <w:p w:rsidR="006E7E88" w:rsidRPr="001D23E9" w:rsidRDefault="006E7E88" w:rsidP="001D23E9">
            <w:pPr>
              <w:pStyle w:val="ConsPlusNormal"/>
              <w:rPr>
                <w:rFonts w:ascii="Times New Roman" w:eastAsia="Calibri" w:hAnsi="Times New Roman" w:cs="Times New Roman"/>
                <w:sz w:val="28"/>
                <w:szCs w:val="28"/>
              </w:rPr>
            </w:pPr>
          </w:p>
        </w:tc>
        <w:tc>
          <w:tcPr>
            <w:tcW w:w="4644" w:type="dxa"/>
            <w:shd w:val="clear" w:color="auto" w:fill="auto"/>
          </w:tcPr>
          <w:p w:rsidR="006E7E88" w:rsidRPr="001D23E9" w:rsidRDefault="006E7E88" w:rsidP="001D23E9">
            <w:pPr>
              <w:pStyle w:val="ConsPlusNormal"/>
              <w:rPr>
                <w:rFonts w:ascii="Times New Roman" w:eastAsia="Calibri" w:hAnsi="Times New Roman" w:cs="Times New Roman"/>
                <w:b/>
                <w:sz w:val="28"/>
                <w:szCs w:val="28"/>
              </w:rPr>
            </w:pPr>
            <w:r w:rsidRPr="001D23E9">
              <w:rPr>
                <w:rFonts w:ascii="Times New Roman" w:eastAsia="Calibri" w:hAnsi="Times New Roman" w:cs="Times New Roman"/>
                <w:b/>
                <w:sz w:val="28"/>
                <w:szCs w:val="28"/>
              </w:rPr>
              <w:t xml:space="preserve">Глава </w:t>
            </w:r>
            <w:proofErr w:type="gramStart"/>
            <w:r w:rsidRPr="001D23E9">
              <w:rPr>
                <w:rFonts w:ascii="Times New Roman" w:eastAsia="Calibri" w:hAnsi="Times New Roman" w:cs="Times New Roman"/>
                <w:b/>
                <w:sz w:val="28"/>
                <w:szCs w:val="28"/>
              </w:rPr>
              <w:t>Таймырского</w:t>
            </w:r>
            <w:proofErr w:type="gramEnd"/>
            <w:r w:rsidRPr="001D23E9">
              <w:rPr>
                <w:rFonts w:ascii="Times New Roman" w:eastAsia="Calibri" w:hAnsi="Times New Roman" w:cs="Times New Roman"/>
                <w:b/>
                <w:sz w:val="28"/>
                <w:szCs w:val="28"/>
              </w:rPr>
              <w:t xml:space="preserve"> </w:t>
            </w:r>
          </w:p>
          <w:p w:rsidR="006E7E88" w:rsidRPr="001D23E9" w:rsidRDefault="006E7E88" w:rsidP="001D23E9">
            <w:pPr>
              <w:pStyle w:val="ConsPlusNormal"/>
              <w:rPr>
                <w:rFonts w:ascii="Times New Roman" w:eastAsia="Calibri" w:hAnsi="Times New Roman" w:cs="Times New Roman"/>
                <w:b/>
                <w:sz w:val="28"/>
                <w:szCs w:val="28"/>
              </w:rPr>
            </w:pPr>
            <w:r w:rsidRPr="001D23E9">
              <w:rPr>
                <w:rFonts w:ascii="Times New Roman" w:eastAsia="Calibri" w:hAnsi="Times New Roman" w:cs="Times New Roman"/>
                <w:b/>
                <w:sz w:val="28"/>
                <w:szCs w:val="28"/>
              </w:rPr>
              <w:t xml:space="preserve">Долгано-Ненецкого </w:t>
            </w:r>
          </w:p>
          <w:p w:rsidR="006E7E88" w:rsidRPr="001D23E9" w:rsidRDefault="006E7E88" w:rsidP="001D23E9">
            <w:pPr>
              <w:pStyle w:val="ConsPlusNormal"/>
              <w:rPr>
                <w:rFonts w:ascii="Times New Roman" w:eastAsia="Calibri" w:hAnsi="Times New Roman" w:cs="Times New Roman"/>
                <w:b/>
                <w:sz w:val="28"/>
                <w:szCs w:val="28"/>
              </w:rPr>
            </w:pPr>
            <w:r w:rsidRPr="001D23E9">
              <w:rPr>
                <w:rFonts w:ascii="Times New Roman" w:eastAsia="Calibri" w:hAnsi="Times New Roman" w:cs="Times New Roman"/>
                <w:b/>
                <w:sz w:val="28"/>
                <w:szCs w:val="28"/>
              </w:rPr>
              <w:t xml:space="preserve">муниципального района </w:t>
            </w:r>
          </w:p>
          <w:p w:rsidR="006E7E88" w:rsidRPr="001D23E9" w:rsidRDefault="006E7E88" w:rsidP="001D23E9">
            <w:pPr>
              <w:pStyle w:val="ConsPlusNormal"/>
              <w:rPr>
                <w:rFonts w:ascii="Times New Roman" w:eastAsia="Calibri" w:hAnsi="Times New Roman" w:cs="Times New Roman"/>
                <w:b/>
                <w:sz w:val="28"/>
                <w:szCs w:val="28"/>
              </w:rPr>
            </w:pPr>
          </w:p>
          <w:p w:rsidR="006E7E88" w:rsidRPr="001D23E9" w:rsidRDefault="006E7E88" w:rsidP="001D23E9">
            <w:pPr>
              <w:pStyle w:val="ConsPlusNormal"/>
              <w:rPr>
                <w:rFonts w:ascii="Times New Roman" w:eastAsia="Calibri" w:hAnsi="Times New Roman" w:cs="Times New Roman"/>
                <w:b/>
                <w:sz w:val="28"/>
                <w:szCs w:val="28"/>
              </w:rPr>
            </w:pPr>
          </w:p>
          <w:p w:rsidR="006E7E88" w:rsidRPr="001D23E9" w:rsidRDefault="006E7E88" w:rsidP="001D23E9">
            <w:pPr>
              <w:pStyle w:val="ConsPlusNormal"/>
              <w:rPr>
                <w:rFonts w:ascii="Times New Roman" w:eastAsia="Calibri" w:hAnsi="Times New Roman" w:cs="Times New Roman"/>
                <w:b/>
                <w:sz w:val="28"/>
                <w:szCs w:val="28"/>
              </w:rPr>
            </w:pPr>
            <w:r w:rsidRPr="001D23E9">
              <w:rPr>
                <w:rFonts w:ascii="Times New Roman" w:eastAsia="Calibri" w:hAnsi="Times New Roman" w:cs="Times New Roman"/>
                <w:b/>
                <w:sz w:val="28"/>
                <w:szCs w:val="28"/>
              </w:rPr>
              <w:t>________________Е.В. Вершинин</w:t>
            </w:r>
          </w:p>
        </w:tc>
      </w:tr>
    </w:tbl>
    <w:p w:rsidR="001D23E9" w:rsidRPr="001D23E9" w:rsidRDefault="001D23E9" w:rsidP="001D23E9">
      <w:pPr>
        <w:pStyle w:val="ConsPlusNormal"/>
        <w:rPr>
          <w:rFonts w:ascii="Times New Roman" w:hAnsi="Times New Roman" w:cs="Times New Roman"/>
          <w:sz w:val="28"/>
          <w:szCs w:val="28"/>
        </w:rPr>
      </w:pPr>
    </w:p>
    <w:p w:rsidR="001D23E9" w:rsidRPr="001D23E9" w:rsidRDefault="001D23E9" w:rsidP="001D23E9">
      <w:pPr>
        <w:spacing w:after="0" w:line="240" w:lineRule="auto"/>
        <w:rPr>
          <w:rFonts w:ascii="Times New Roman" w:hAnsi="Times New Roman" w:cs="Times New Roman"/>
          <w:sz w:val="28"/>
          <w:szCs w:val="28"/>
        </w:rPr>
      </w:pPr>
      <w:r w:rsidRPr="001D23E9">
        <w:rPr>
          <w:rFonts w:ascii="Times New Roman" w:hAnsi="Times New Roman" w:cs="Times New Roman"/>
          <w:sz w:val="28"/>
          <w:szCs w:val="28"/>
        </w:rPr>
        <w:br w:type="page"/>
      </w:r>
    </w:p>
    <w:p w:rsidR="001D23E9" w:rsidRPr="001D23E9" w:rsidRDefault="001D23E9" w:rsidP="001D23E9">
      <w:pPr>
        <w:spacing w:after="0" w:line="240" w:lineRule="auto"/>
        <w:ind w:left="4820"/>
        <w:contextualSpacing/>
        <w:rPr>
          <w:rFonts w:ascii="Times New Roman" w:hAnsi="Times New Roman" w:cs="Times New Roman"/>
          <w:iCs/>
          <w:sz w:val="24"/>
          <w:szCs w:val="24"/>
        </w:rPr>
      </w:pPr>
      <w:r w:rsidRPr="001D23E9">
        <w:rPr>
          <w:rFonts w:ascii="Times New Roman" w:hAnsi="Times New Roman" w:cs="Times New Roman"/>
          <w:iCs/>
          <w:sz w:val="24"/>
          <w:szCs w:val="24"/>
        </w:rPr>
        <w:lastRenderedPageBreak/>
        <w:t>Приложение</w:t>
      </w:r>
    </w:p>
    <w:p w:rsidR="001D23E9" w:rsidRPr="001D23E9" w:rsidRDefault="001D23E9" w:rsidP="001D23E9">
      <w:pPr>
        <w:spacing w:after="0" w:line="240" w:lineRule="auto"/>
        <w:ind w:left="4820"/>
        <w:contextualSpacing/>
        <w:rPr>
          <w:rFonts w:ascii="Times New Roman" w:hAnsi="Times New Roman" w:cs="Times New Roman"/>
          <w:sz w:val="24"/>
          <w:szCs w:val="24"/>
        </w:rPr>
      </w:pPr>
      <w:r w:rsidRPr="001D23E9">
        <w:rPr>
          <w:rFonts w:ascii="Times New Roman" w:hAnsi="Times New Roman" w:cs="Times New Roman"/>
          <w:iCs/>
          <w:sz w:val="24"/>
          <w:szCs w:val="24"/>
        </w:rPr>
        <w:t xml:space="preserve">к Решению </w:t>
      </w:r>
      <w:r w:rsidRPr="001D23E9">
        <w:rPr>
          <w:rFonts w:ascii="Times New Roman" w:hAnsi="Times New Roman" w:cs="Times New Roman"/>
          <w:sz w:val="24"/>
          <w:szCs w:val="24"/>
        </w:rPr>
        <w:t>Таймырского Долгано-Ненецкого районного Совета депутатов</w:t>
      </w:r>
    </w:p>
    <w:p w:rsidR="001D23E9" w:rsidRPr="001D23E9" w:rsidRDefault="001D23E9" w:rsidP="001D23E9">
      <w:pPr>
        <w:spacing w:after="0" w:line="240" w:lineRule="auto"/>
        <w:ind w:left="4820"/>
        <w:contextualSpacing/>
        <w:rPr>
          <w:rFonts w:ascii="Times New Roman" w:hAnsi="Times New Roman" w:cs="Times New Roman"/>
          <w:iCs/>
          <w:sz w:val="24"/>
          <w:szCs w:val="24"/>
        </w:rPr>
      </w:pPr>
      <w:r w:rsidRPr="001D23E9">
        <w:rPr>
          <w:rFonts w:ascii="Times New Roman" w:hAnsi="Times New Roman" w:cs="Times New Roman"/>
          <w:iCs/>
          <w:sz w:val="24"/>
          <w:szCs w:val="24"/>
        </w:rPr>
        <w:t xml:space="preserve">от 15.12.2021 года № 12 – 173 </w:t>
      </w:r>
    </w:p>
    <w:p w:rsidR="001D23E9" w:rsidRPr="001D23E9" w:rsidRDefault="001D23E9" w:rsidP="001D23E9">
      <w:pPr>
        <w:spacing w:after="0" w:line="240" w:lineRule="auto"/>
        <w:ind w:left="5103"/>
        <w:contextualSpacing/>
        <w:jc w:val="center"/>
        <w:rPr>
          <w:rFonts w:ascii="Times New Roman" w:hAnsi="Times New Roman" w:cs="Times New Roman"/>
          <w:sz w:val="24"/>
          <w:szCs w:val="24"/>
        </w:rPr>
      </w:pPr>
    </w:p>
    <w:p w:rsidR="001D23E9" w:rsidRPr="001D23E9" w:rsidRDefault="001D23E9" w:rsidP="001D23E9">
      <w:pPr>
        <w:spacing w:after="0" w:line="240" w:lineRule="auto"/>
        <w:contextualSpacing/>
        <w:rPr>
          <w:rFonts w:ascii="Times New Roman" w:hAnsi="Times New Roman" w:cs="Times New Roman"/>
          <w:sz w:val="24"/>
          <w:szCs w:val="24"/>
        </w:rPr>
      </w:pPr>
    </w:p>
    <w:p w:rsidR="001D23E9" w:rsidRPr="001D23E9" w:rsidRDefault="001D23E9" w:rsidP="001D23E9">
      <w:pPr>
        <w:autoSpaceDE w:val="0"/>
        <w:autoSpaceDN w:val="0"/>
        <w:adjustRightInd w:val="0"/>
        <w:spacing w:after="0" w:line="240" w:lineRule="auto"/>
        <w:jc w:val="center"/>
        <w:rPr>
          <w:rFonts w:ascii="Times New Roman" w:hAnsi="Times New Roman" w:cs="Times New Roman"/>
          <w:b/>
          <w:sz w:val="24"/>
          <w:szCs w:val="24"/>
        </w:rPr>
      </w:pPr>
      <w:r w:rsidRPr="001D23E9">
        <w:rPr>
          <w:rFonts w:ascii="Times New Roman" w:hAnsi="Times New Roman" w:cs="Times New Roman"/>
          <w:b/>
          <w:sz w:val="24"/>
          <w:szCs w:val="24"/>
        </w:rPr>
        <w:t xml:space="preserve">Положение </w:t>
      </w:r>
    </w:p>
    <w:p w:rsidR="001D23E9" w:rsidRPr="001D23E9" w:rsidRDefault="001D23E9" w:rsidP="001D23E9">
      <w:pPr>
        <w:autoSpaceDE w:val="0"/>
        <w:autoSpaceDN w:val="0"/>
        <w:adjustRightInd w:val="0"/>
        <w:spacing w:after="0" w:line="240" w:lineRule="auto"/>
        <w:jc w:val="center"/>
        <w:rPr>
          <w:rFonts w:ascii="Times New Roman" w:hAnsi="Times New Roman" w:cs="Times New Roman"/>
          <w:b/>
          <w:sz w:val="24"/>
          <w:szCs w:val="24"/>
        </w:rPr>
      </w:pPr>
      <w:r w:rsidRPr="001D23E9">
        <w:rPr>
          <w:rFonts w:ascii="Times New Roman" w:hAnsi="Times New Roman" w:cs="Times New Roman"/>
          <w:b/>
          <w:sz w:val="24"/>
          <w:szCs w:val="24"/>
        </w:rPr>
        <w:t>о муниципальном земельном контроле в границах сельских поселений, входящих в состав Таймырского Долгано-Ненецкого муниципального района</w:t>
      </w:r>
    </w:p>
    <w:p w:rsidR="001D23E9" w:rsidRPr="001D23E9" w:rsidRDefault="001D23E9" w:rsidP="001D23E9">
      <w:pPr>
        <w:autoSpaceDE w:val="0"/>
        <w:autoSpaceDN w:val="0"/>
        <w:adjustRightInd w:val="0"/>
        <w:spacing w:after="0" w:line="240" w:lineRule="auto"/>
        <w:ind w:firstLine="540"/>
        <w:jc w:val="both"/>
        <w:rPr>
          <w:rFonts w:ascii="Times New Roman" w:hAnsi="Times New Roman" w:cs="Times New Roman"/>
          <w:sz w:val="24"/>
          <w:szCs w:val="24"/>
        </w:rPr>
      </w:pPr>
    </w:p>
    <w:p w:rsidR="001D23E9" w:rsidRPr="001D23E9" w:rsidRDefault="001D23E9" w:rsidP="00766307">
      <w:pPr>
        <w:autoSpaceDE w:val="0"/>
        <w:autoSpaceDN w:val="0"/>
        <w:adjustRightInd w:val="0"/>
        <w:spacing w:after="0" w:line="240" w:lineRule="auto"/>
        <w:jc w:val="center"/>
        <w:outlineLvl w:val="1"/>
        <w:rPr>
          <w:rFonts w:ascii="Times New Roman" w:hAnsi="Times New Roman" w:cs="Times New Roman"/>
          <w:b/>
          <w:bCs/>
          <w:sz w:val="24"/>
          <w:szCs w:val="24"/>
        </w:rPr>
      </w:pPr>
      <w:r w:rsidRPr="001D23E9">
        <w:rPr>
          <w:rFonts w:ascii="Times New Roman" w:hAnsi="Times New Roman" w:cs="Times New Roman"/>
          <w:b/>
          <w:bCs/>
          <w:sz w:val="24"/>
          <w:szCs w:val="24"/>
        </w:rPr>
        <w:t>1. Общие положения</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1.1. Настоящее Положение о муниципальном земельном контроле в границах сельских поселений, входящих в состав Таймырского Долгано-Ненецкого муниципального района (далее – Положение о муниципальном земельном контроле) устанавливает порядок осуществления муниципального земельного контроля в границах сельских поселений, входящих в состав Таймырского Долгано-Ненецкого муниципального района (далее - муниципальный земельный контроль).</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 xml:space="preserve">1.2. </w:t>
      </w:r>
      <w:proofErr w:type="gramStart"/>
      <w:r w:rsidRPr="001D23E9">
        <w:rPr>
          <w:rFonts w:ascii="Times New Roman" w:hAnsi="Times New Roman" w:cs="Times New Roman"/>
          <w:sz w:val="24"/>
          <w:szCs w:val="24"/>
        </w:rPr>
        <w:t>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roofErr w:type="gramEnd"/>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Объектом муниципального земельного контроля являются:</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 деятельность, действие (бездействие) контролируемых лиц в сфере землепользования,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 результаты деятельности контролируемых лиц, в том числе работы и услуги, к которым предъявляются обязательные требования;</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 объекты земельных отношений.</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Объектами земельных отношений являются земли, земельные участки или части земельных участков в границах сельских поселений, входящих в состав Таймырского Долгано-Ненецкого муниципального района.</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1.3. Муниципальный земельный контроль осуществляется органом муниципального земельного контроля Таймырского Долгано-Ненецкого муниципального района (далее - Контрольный орган). Контрольным органом является Администрация Таймырского Долгано-Ненецкого муниципального района.</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1.4. От имени Контрольного органа муниципальный земельный контроль вправе осуществлять следующие должностные лица:</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1) Глава Таймырского Долгано-Ненецкого муниципального района (далее – Глава муниципального района), заместитель Главы Таймырского Долгано-Ненецкого муниципального района (далее – заместитель Главы муниципального района), уполномоченный Главой муниципального района;</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2) должностные лица Администрации Таймырского Долгано-Ненецкого муниципального района (инспекторы), уполномоченные на осуществление муниципального земельного контроля, в должностные обязанности которых, в соответствии с их должностной инструкцией, входит осуществление полномочий по муниципальному земельному контролю (далее - должностные лица, уполномоченные осуществлять муниципальный земельный контроль). Перечень указанных лиц устанавливается правовым актом Администрации Таймырского Долгано-Ненецкого муниципального района.</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 xml:space="preserve">Должностные лица Контрольного органа, при осуществлении муниципального земельного контроля имеют права, обязанности и несут ответственность в соответствии с Федеральным </w:t>
      </w:r>
      <w:hyperlink r:id="rId9" w:history="1">
        <w:r w:rsidRPr="001D23E9">
          <w:rPr>
            <w:rFonts w:ascii="Times New Roman" w:hAnsi="Times New Roman" w:cs="Times New Roman"/>
            <w:sz w:val="24"/>
            <w:szCs w:val="24"/>
          </w:rPr>
          <w:t>законом</w:t>
        </w:r>
      </w:hyperlink>
      <w:r w:rsidRPr="001D23E9">
        <w:rPr>
          <w:rFonts w:ascii="Times New Roman" w:hAnsi="Times New Roman" w:cs="Times New Roman"/>
          <w:sz w:val="24"/>
          <w:szCs w:val="24"/>
        </w:rPr>
        <w:t xml:space="preserve"> от 31.07.2020 </w:t>
      </w:r>
      <w:r w:rsidR="00766307">
        <w:rPr>
          <w:rFonts w:ascii="Times New Roman" w:hAnsi="Times New Roman" w:cs="Times New Roman"/>
          <w:sz w:val="24"/>
          <w:szCs w:val="24"/>
        </w:rPr>
        <w:t>№</w:t>
      </w:r>
      <w:r w:rsidRPr="001D23E9">
        <w:rPr>
          <w:rFonts w:ascii="Times New Roman" w:hAnsi="Times New Roman" w:cs="Times New Roman"/>
          <w:sz w:val="24"/>
          <w:szCs w:val="24"/>
        </w:rPr>
        <w:t xml:space="preserve"> 248-ФЗ «О государственном контроле (надзоре) и муниципальном контроле в Российской Федерации» и иными федеральными законами.</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lastRenderedPageBreak/>
        <w:t xml:space="preserve">1.5. </w:t>
      </w:r>
      <w:proofErr w:type="gramStart"/>
      <w:r w:rsidRPr="001D23E9">
        <w:rPr>
          <w:rFonts w:ascii="Times New Roman" w:hAnsi="Times New Roman" w:cs="Times New Roman"/>
          <w:sz w:val="24"/>
          <w:szCs w:val="24"/>
        </w:rPr>
        <w:t xml:space="preserve">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hyperlink r:id="rId10" w:history="1">
        <w:r w:rsidRPr="001D23E9">
          <w:rPr>
            <w:rFonts w:ascii="Times New Roman" w:hAnsi="Times New Roman" w:cs="Times New Roman"/>
            <w:sz w:val="24"/>
            <w:szCs w:val="24"/>
          </w:rPr>
          <w:t>закона</w:t>
        </w:r>
      </w:hyperlink>
      <w:r w:rsidRPr="001D23E9">
        <w:rPr>
          <w:rFonts w:ascii="Times New Roman" w:hAnsi="Times New Roman" w:cs="Times New Roman"/>
          <w:sz w:val="24"/>
          <w:szCs w:val="24"/>
        </w:rPr>
        <w:t xml:space="preserve"> от 31.07.2020 </w:t>
      </w:r>
      <w:r w:rsidR="00766307">
        <w:rPr>
          <w:rFonts w:ascii="Times New Roman" w:hAnsi="Times New Roman" w:cs="Times New Roman"/>
          <w:sz w:val="24"/>
          <w:szCs w:val="24"/>
        </w:rPr>
        <w:t>№</w:t>
      </w:r>
      <w:r w:rsidRPr="001D23E9">
        <w:rPr>
          <w:rFonts w:ascii="Times New Roman" w:hAnsi="Times New Roman" w:cs="Times New Roman"/>
          <w:sz w:val="24"/>
          <w:szCs w:val="24"/>
        </w:rPr>
        <w:t xml:space="preserve"> 248-ФЗ «О государственном контроле (надзоре) и муниципальном контроле в Российской Федерации», Земельного </w:t>
      </w:r>
      <w:hyperlink r:id="rId11" w:history="1">
        <w:r w:rsidRPr="001D23E9">
          <w:rPr>
            <w:rFonts w:ascii="Times New Roman" w:hAnsi="Times New Roman" w:cs="Times New Roman"/>
            <w:sz w:val="24"/>
            <w:szCs w:val="24"/>
          </w:rPr>
          <w:t>кодекса</w:t>
        </w:r>
      </w:hyperlink>
      <w:r w:rsidRPr="001D23E9">
        <w:rPr>
          <w:rFonts w:ascii="Times New Roman" w:hAnsi="Times New Roman" w:cs="Times New Roman"/>
          <w:sz w:val="24"/>
          <w:szCs w:val="24"/>
        </w:rPr>
        <w:t xml:space="preserve"> Российской Федерации, Федерального закона от 06.10.2003 </w:t>
      </w:r>
      <w:r w:rsidR="00766307">
        <w:rPr>
          <w:rFonts w:ascii="Times New Roman" w:hAnsi="Times New Roman" w:cs="Times New Roman"/>
          <w:sz w:val="24"/>
          <w:szCs w:val="24"/>
        </w:rPr>
        <w:t>№</w:t>
      </w:r>
      <w:r w:rsidRPr="001D23E9">
        <w:rPr>
          <w:rFonts w:ascii="Times New Roman" w:hAnsi="Times New Roman" w:cs="Times New Roman"/>
          <w:sz w:val="24"/>
          <w:szCs w:val="24"/>
        </w:rPr>
        <w:t xml:space="preserve"> 131-ФЗ «Об общих принципах организации местного самоуправления в Российской Федерации»</w:t>
      </w:r>
      <w:r w:rsidR="00F33539">
        <w:rPr>
          <w:rFonts w:ascii="Times New Roman" w:hAnsi="Times New Roman" w:cs="Times New Roman"/>
          <w:sz w:val="24"/>
          <w:szCs w:val="24"/>
        </w:rPr>
        <w:t xml:space="preserve">, </w:t>
      </w:r>
      <w:r w:rsidR="00F33539" w:rsidRPr="00F33539">
        <w:rPr>
          <w:rFonts w:ascii="Times New Roman" w:hAnsi="Times New Roman" w:cs="Times New Roman"/>
          <w:sz w:val="24"/>
          <w:szCs w:val="24"/>
        </w:rPr>
        <w:t>Федерального закона от 13.07.2020 № 193-ФЗ «О государственной поддержке предпринимательской деятельности</w:t>
      </w:r>
      <w:proofErr w:type="gramEnd"/>
      <w:r w:rsidR="00F33539" w:rsidRPr="00F33539">
        <w:rPr>
          <w:rFonts w:ascii="Times New Roman" w:hAnsi="Times New Roman" w:cs="Times New Roman"/>
          <w:sz w:val="24"/>
          <w:szCs w:val="24"/>
        </w:rPr>
        <w:t xml:space="preserve"> в Арктической зоне Российской Федерации»</w:t>
      </w:r>
      <w:r w:rsidRPr="00F33539">
        <w:rPr>
          <w:rFonts w:ascii="Times New Roman" w:hAnsi="Times New Roman" w:cs="Times New Roman"/>
          <w:sz w:val="24"/>
          <w:szCs w:val="24"/>
        </w:rPr>
        <w:t>.</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 xml:space="preserve">1.6. Контрольный орган осуществляет муниципальный земельный </w:t>
      </w:r>
      <w:proofErr w:type="gramStart"/>
      <w:r w:rsidRPr="001D23E9">
        <w:rPr>
          <w:rFonts w:ascii="Times New Roman" w:hAnsi="Times New Roman" w:cs="Times New Roman"/>
          <w:sz w:val="24"/>
          <w:szCs w:val="24"/>
        </w:rPr>
        <w:t>контроль за</w:t>
      </w:r>
      <w:proofErr w:type="gramEnd"/>
      <w:r w:rsidRPr="001D23E9">
        <w:rPr>
          <w:rFonts w:ascii="Times New Roman" w:hAnsi="Times New Roman" w:cs="Times New Roman"/>
          <w:sz w:val="24"/>
          <w:szCs w:val="24"/>
        </w:rPr>
        <w:t xml:space="preserve"> соблюдением:</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1D23E9">
        <w:rPr>
          <w:rFonts w:ascii="Times New Roman" w:hAnsi="Times New Roman" w:cs="Times New Roman"/>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roofErr w:type="gramEnd"/>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 xml:space="preserve">Полномочия, указанные в </w:t>
      </w:r>
      <w:proofErr w:type="gramStart"/>
      <w:r w:rsidRPr="001D23E9">
        <w:rPr>
          <w:rFonts w:ascii="Times New Roman" w:hAnsi="Times New Roman" w:cs="Times New Roman"/>
          <w:sz w:val="24"/>
          <w:szCs w:val="24"/>
        </w:rPr>
        <w:t>настоящем</w:t>
      </w:r>
      <w:proofErr w:type="gramEnd"/>
      <w:r w:rsidRPr="001D23E9">
        <w:rPr>
          <w:rFonts w:ascii="Times New Roman" w:hAnsi="Times New Roman" w:cs="Times New Roman"/>
          <w:sz w:val="24"/>
          <w:szCs w:val="24"/>
        </w:rPr>
        <w:t xml:space="preserve"> пункте, осуществляются Контрольным органом в отношении всех категорий земель.</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 xml:space="preserve">1.7. Контрольным органом в </w:t>
      </w:r>
      <w:proofErr w:type="gramStart"/>
      <w:r w:rsidRPr="001D23E9">
        <w:rPr>
          <w:rFonts w:ascii="Times New Roman" w:hAnsi="Times New Roman" w:cs="Times New Roman"/>
          <w:sz w:val="24"/>
          <w:szCs w:val="24"/>
        </w:rPr>
        <w:t>рамках</w:t>
      </w:r>
      <w:proofErr w:type="gramEnd"/>
      <w:r w:rsidRPr="001D23E9">
        <w:rPr>
          <w:rFonts w:ascii="Times New Roman" w:hAnsi="Times New Roman" w:cs="Times New Roman"/>
          <w:sz w:val="24"/>
          <w:szCs w:val="24"/>
        </w:rPr>
        <w:t xml:space="preserve"> осуществления муниципального земельного контроля обеспечивается учет объектов муниципального земельного контроля.</w:t>
      </w:r>
    </w:p>
    <w:p w:rsidR="001D23E9" w:rsidRPr="001D23E9" w:rsidRDefault="001D23E9" w:rsidP="001D23E9">
      <w:pPr>
        <w:autoSpaceDE w:val="0"/>
        <w:autoSpaceDN w:val="0"/>
        <w:adjustRightInd w:val="0"/>
        <w:spacing w:after="0" w:line="240" w:lineRule="auto"/>
        <w:ind w:firstLine="709"/>
        <w:contextualSpacing/>
        <w:jc w:val="both"/>
        <w:rPr>
          <w:rFonts w:ascii="Times New Roman" w:hAnsi="Times New Roman" w:cs="Times New Roman"/>
          <w:color w:val="000000"/>
          <w:sz w:val="24"/>
          <w:szCs w:val="24"/>
        </w:rPr>
      </w:pPr>
      <w:r w:rsidRPr="001D23E9">
        <w:rPr>
          <w:rFonts w:ascii="Times New Roman" w:hAnsi="Times New Roman" w:cs="Times New Roman"/>
          <w:color w:val="000000"/>
          <w:sz w:val="24"/>
          <w:szCs w:val="24"/>
        </w:rPr>
        <w:t>При сборе, обработке, анализе и учете сведений об объектах контроля для целей их учета Контрольный орган использует информацию, представляемую ей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1D23E9" w:rsidRPr="001D23E9" w:rsidRDefault="001D23E9" w:rsidP="001D23E9">
      <w:pPr>
        <w:pStyle w:val="ConsPlusNormal"/>
        <w:ind w:firstLine="709"/>
        <w:contextualSpacing/>
        <w:jc w:val="both"/>
        <w:rPr>
          <w:rFonts w:ascii="Times New Roman" w:hAnsi="Times New Roman" w:cs="Times New Roman"/>
          <w:color w:val="000000"/>
          <w:sz w:val="24"/>
          <w:szCs w:val="24"/>
        </w:rPr>
      </w:pPr>
      <w:r w:rsidRPr="001D23E9">
        <w:rPr>
          <w:rFonts w:ascii="Times New Roman" w:hAnsi="Times New Roman" w:cs="Times New Roman"/>
          <w:color w:val="000000"/>
          <w:sz w:val="24"/>
          <w:szCs w:val="24"/>
        </w:rPr>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1D23E9" w:rsidRPr="001D23E9" w:rsidRDefault="001D23E9" w:rsidP="001D23E9">
      <w:pPr>
        <w:pStyle w:val="ConsPlusNormal"/>
        <w:ind w:firstLine="709"/>
        <w:contextualSpacing/>
        <w:jc w:val="both"/>
        <w:rPr>
          <w:rFonts w:ascii="Times New Roman" w:hAnsi="Times New Roman" w:cs="Times New Roman"/>
          <w:sz w:val="24"/>
          <w:szCs w:val="24"/>
        </w:rPr>
      </w:pPr>
      <w:r w:rsidRPr="001D23E9">
        <w:rPr>
          <w:rFonts w:ascii="Times New Roman" w:hAnsi="Times New Roman" w:cs="Times New Roman"/>
          <w:color w:val="000000"/>
          <w:sz w:val="24"/>
          <w:szCs w:val="24"/>
        </w:rPr>
        <w:t>В целях обеспечения учета объектов контроля Администрацией Таймырского Долгано-Ненецкого муниципального района создается информационная система. Порядок создания и функционирования информационной системы, порядок сбора, обработки, анализа и учета сведений об объектах контроля в информационной системе утверждается Администрацией Таймырского Долгано-Ненецкого муниципального района.</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1.8. Система оценки и управления рисками при осуществлении муниципального земельного контроля не применяется.</w:t>
      </w:r>
    </w:p>
    <w:p w:rsidR="001D23E9" w:rsidRPr="001D23E9" w:rsidRDefault="001D23E9" w:rsidP="001D23E9">
      <w:pPr>
        <w:spacing w:after="0" w:line="240" w:lineRule="auto"/>
        <w:ind w:firstLine="709"/>
        <w:contextualSpacing/>
        <w:jc w:val="both"/>
        <w:rPr>
          <w:rFonts w:ascii="Times New Roman" w:hAnsi="Times New Roman" w:cs="Times New Roman"/>
          <w:iCs/>
          <w:color w:val="000000"/>
          <w:sz w:val="24"/>
          <w:szCs w:val="24"/>
        </w:rPr>
      </w:pPr>
      <w:r w:rsidRPr="001D23E9">
        <w:rPr>
          <w:rFonts w:ascii="Times New Roman" w:hAnsi="Times New Roman" w:cs="Times New Roman"/>
          <w:iCs/>
          <w:color w:val="000000"/>
          <w:sz w:val="24"/>
          <w:szCs w:val="24"/>
        </w:rPr>
        <w:t xml:space="preserve">В целях оценки риска причинения вреда (ущерба) при принятии решения о проведении и выборе вида внепланового контрольного мероприятия применяются индикаторы риска нарушений обязательных требований муниципального земельного контроля согласно приложению к настоящему Положению. </w:t>
      </w:r>
    </w:p>
    <w:p w:rsidR="001D23E9" w:rsidRPr="001D23E9" w:rsidRDefault="001D23E9" w:rsidP="001D23E9">
      <w:pPr>
        <w:spacing w:after="0" w:line="240" w:lineRule="auto"/>
        <w:ind w:firstLine="709"/>
        <w:contextualSpacing/>
        <w:jc w:val="both"/>
        <w:rPr>
          <w:rFonts w:ascii="Times New Roman" w:hAnsi="Times New Roman" w:cs="Times New Roman"/>
          <w:sz w:val="24"/>
          <w:szCs w:val="24"/>
        </w:rPr>
      </w:pPr>
      <w:r w:rsidRPr="001D23E9">
        <w:rPr>
          <w:rFonts w:ascii="Times New Roman" w:hAnsi="Times New Roman" w:cs="Times New Roman"/>
          <w:sz w:val="24"/>
          <w:szCs w:val="24"/>
        </w:rPr>
        <w:t xml:space="preserve">Перечень </w:t>
      </w:r>
      <w:proofErr w:type="gramStart"/>
      <w:r w:rsidRPr="001D23E9">
        <w:rPr>
          <w:rFonts w:ascii="Times New Roman" w:hAnsi="Times New Roman" w:cs="Times New Roman"/>
          <w:sz w:val="24"/>
          <w:szCs w:val="24"/>
        </w:rPr>
        <w:t xml:space="preserve">индикаторов риска нарушения обязательных требований </w:t>
      </w:r>
      <w:r w:rsidRPr="001D23E9">
        <w:rPr>
          <w:rFonts w:ascii="Times New Roman" w:hAnsi="Times New Roman" w:cs="Times New Roman"/>
          <w:iCs/>
          <w:color w:val="000000"/>
          <w:sz w:val="24"/>
          <w:szCs w:val="24"/>
        </w:rPr>
        <w:t>муниципального земельного контроля</w:t>
      </w:r>
      <w:proofErr w:type="gramEnd"/>
      <w:r w:rsidRPr="001D23E9">
        <w:rPr>
          <w:rFonts w:ascii="Times New Roman" w:hAnsi="Times New Roman" w:cs="Times New Roman"/>
          <w:iCs/>
          <w:color w:val="000000"/>
          <w:sz w:val="24"/>
          <w:szCs w:val="24"/>
        </w:rPr>
        <w:t xml:space="preserve"> </w:t>
      </w:r>
      <w:r w:rsidRPr="001D23E9">
        <w:rPr>
          <w:rFonts w:ascii="Times New Roman" w:hAnsi="Times New Roman" w:cs="Times New Roman"/>
          <w:sz w:val="24"/>
          <w:szCs w:val="24"/>
        </w:rPr>
        <w:t>размещается на официальном сайте Таймырского Долгано-Ненецкого муниципального района в специальном разделе, посвященном контрольной деятельности.</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p>
    <w:p w:rsidR="001D23E9" w:rsidRPr="001D23E9" w:rsidRDefault="001D23E9" w:rsidP="00766307">
      <w:pPr>
        <w:autoSpaceDE w:val="0"/>
        <w:autoSpaceDN w:val="0"/>
        <w:adjustRightInd w:val="0"/>
        <w:spacing w:after="0" w:line="240" w:lineRule="auto"/>
        <w:jc w:val="center"/>
        <w:outlineLvl w:val="1"/>
        <w:rPr>
          <w:rFonts w:ascii="Times New Roman" w:hAnsi="Times New Roman" w:cs="Times New Roman"/>
          <w:b/>
          <w:bCs/>
          <w:sz w:val="24"/>
          <w:szCs w:val="24"/>
        </w:rPr>
      </w:pPr>
      <w:r w:rsidRPr="001D23E9">
        <w:rPr>
          <w:rFonts w:ascii="Times New Roman" w:hAnsi="Times New Roman" w:cs="Times New Roman"/>
          <w:b/>
          <w:bCs/>
          <w:sz w:val="24"/>
          <w:szCs w:val="24"/>
        </w:rPr>
        <w:t xml:space="preserve">2. </w:t>
      </w:r>
      <w:r w:rsidR="00766307" w:rsidRPr="001D23E9">
        <w:rPr>
          <w:rFonts w:ascii="Times New Roman" w:hAnsi="Times New Roman" w:cs="Times New Roman"/>
          <w:b/>
          <w:bCs/>
          <w:sz w:val="24"/>
          <w:szCs w:val="24"/>
        </w:rPr>
        <w:t>Профилактика рисков причинения вреда (ущерба) охраняемым законом ценностям</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2.1. Контрольный орган осуществляет муниципальный земельный контроль в том числе посредством проведения профилактических мероприятий.</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lastRenderedPageBreak/>
        <w:t xml:space="preserve">2.2. </w:t>
      </w:r>
      <w:proofErr w:type="gramStart"/>
      <w:r w:rsidRPr="001D23E9">
        <w:rPr>
          <w:rFonts w:ascii="Times New Roman" w:hAnsi="Times New Roman" w:cs="Times New Roman"/>
          <w:sz w:val="24"/>
          <w:szCs w:val="24"/>
        </w:rPr>
        <w:t>Профилактические мероприятия осуществляются Контрольным органом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roofErr w:type="gramEnd"/>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2.3.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утверждаемой ежегодно Контрольным органом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 (ущерба) охраняемым законом ценностям.</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1D23E9">
        <w:rPr>
          <w:rFonts w:ascii="Times New Roman" w:hAnsi="Times New Roman" w:cs="Times New Roman"/>
          <w:sz w:val="24"/>
          <w:szCs w:val="24"/>
        </w:rPr>
        <w:t>В случае если при проведении профилактических мероприятий установлено, что объекты муниципального земельного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об этом Главе муниципального района (заместителю Главы муниципального района) для принятия решения о проведении контрольных мероприятий.</w:t>
      </w:r>
      <w:proofErr w:type="gramEnd"/>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2.5. При осуществлении Контрольным органом муниципального земельного контроля могут проводиться следующие виды профилактических мероприятий:</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1) информирование;</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2) объявление предостережений;</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3) консультирование;</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4) профилактический визит.</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2.6. Информирование осуществляется Контрольным органом посредством размещения соответствующих сведений на официальном сайте органов местного самоуправления Таймырского Долгано-Ненецкого муниципального района в разделе, посвященном контрольной деятельности,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1D23E9">
        <w:rPr>
          <w:rFonts w:ascii="Times New Roman" w:hAnsi="Times New Roman" w:cs="Times New Roman"/>
          <w:sz w:val="24"/>
          <w:szCs w:val="24"/>
        </w:rPr>
        <w:t xml:space="preserve">Контрольный орган поддерживает в актуальном состоянии размещенные на официальном сайте органов местного самоуправления Таймырского Долгано-Ненецкого муниципального района сведения, предусмотренные </w:t>
      </w:r>
      <w:hyperlink r:id="rId12" w:history="1">
        <w:r w:rsidRPr="001D23E9">
          <w:rPr>
            <w:rFonts w:ascii="Times New Roman" w:hAnsi="Times New Roman" w:cs="Times New Roman"/>
            <w:sz w:val="24"/>
            <w:szCs w:val="24"/>
          </w:rPr>
          <w:t>частью 3 статья 46</w:t>
        </w:r>
      </w:hyperlink>
      <w:r w:rsidRPr="001D23E9">
        <w:rPr>
          <w:rFonts w:ascii="Times New Roman" w:hAnsi="Times New Roman" w:cs="Times New Roman"/>
          <w:sz w:val="24"/>
          <w:szCs w:val="24"/>
        </w:rPr>
        <w:t xml:space="preserve"> Федерального закона от 31.07.2020 </w:t>
      </w:r>
      <w:r w:rsidR="00766307">
        <w:rPr>
          <w:rFonts w:ascii="Times New Roman" w:hAnsi="Times New Roman" w:cs="Times New Roman"/>
          <w:sz w:val="24"/>
          <w:szCs w:val="24"/>
        </w:rPr>
        <w:t>№</w:t>
      </w:r>
      <w:r w:rsidRPr="001D23E9">
        <w:rPr>
          <w:rFonts w:ascii="Times New Roman" w:hAnsi="Times New Roman" w:cs="Times New Roman"/>
          <w:sz w:val="24"/>
          <w:szCs w:val="24"/>
        </w:rPr>
        <w:t xml:space="preserve"> 248-ФЗ «О государственном контроле (надзоре) и муниципальном контроле в Российской Федерации».</w:t>
      </w:r>
      <w:proofErr w:type="gramEnd"/>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Контрольный орган также вправе информировать население Таймырского Долгано-Ненецкого муниципального района на собраниях и конференциях граждан об обязательных требованиях, предъявляемых к объектам муниципального земельного контроля, о видах, содержании и об интенсивности контрольных мероприятий, проводимых в отношении земельных участков.</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 xml:space="preserve">2.7. </w:t>
      </w:r>
      <w:proofErr w:type="gramStart"/>
      <w:r w:rsidRPr="001D23E9">
        <w:rPr>
          <w:rFonts w:ascii="Times New Roman" w:hAnsi="Times New Roman" w:cs="Times New Roman"/>
          <w:sz w:val="24"/>
          <w:szCs w:val="24"/>
        </w:rPr>
        <w:t>Предостережение о недопустимости нарушения обязательных требований и предложение принять меры по обеспечению соблюдения обязательных требований объявляются контролируемому лицу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w:t>
      </w:r>
      <w:proofErr w:type="gramEnd"/>
      <w:r w:rsidRPr="001D23E9">
        <w:rPr>
          <w:rFonts w:ascii="Times New Roman" w:hAnsi="Times New Roman" w:cs="Times New Roman"/>
          <w:sz w:val="24"/>
          <w:szCs w:val="24"/>
        </w:rPr>
        <w:t xml:space="preserve">) охраняемым законом ценностям. </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Предостережение о недопустимости нарушения обязательных требований объявляется и направляется контролируемому лицу Главой муниципального района в порядке, предусмотренном Федеральным законом от 31.07.2020 № 248-ФЗ «О государственном контроле (надзоре) и муниципальном контроле в Российской Федерации».</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 xml:space="preserve">Предостережение о недопустимости нарушения обязательных требований оформляется в соответствии с </w:t>
      </w:r>
      <w:hyperlink r:id="rId13" w:history="1">
        <w:r w:rsidRPr="001D23E9">
          <w:rPr>
            <w:rFonts w:ascii="Times New Roman" w:hAnsi="Times New Roman" w:cs="Times New Roman"/>
            <w:sz w:val="24"/>
            <w:szCs w:val="24"/>
          </w:rPr>
          <w:t>формой</w:t>
        </w:r>
      </w:hyperlink>
      <w:r w:rsidRPr="001D23E9">
        <w:rPr>
          <w:rFonts w:ascii="Times New Roman" w:hAnsi="Times New Roman" w:cs="Times New Roman"/>
          <w:sz w:val="24"/>
          <w:szCs w:val="24"/>
        </w:rPr>
        <w:t xml:space="preserve">, утвержденной Приказом Министерства экономического развития Российской Федерации от 31.03.2021 </w:t>
      </w:r>
      <w:r w:rsidR="00766307">
        <w:rPr>
          <w:rFonts w:ascii="Times New Roman" w:hAnsi="Times New Roman" w:cs="Times New Roman"/>
          <w:sz w:val="24"/>
          <w:szCs w:val="24"/>
        </w:rPr>
        <w:t>№</w:t>
      </w:r>
      <w:r w:rsidRPr="001D23E9">
        <w:rPr>
          <w:rFonts w:ascii="Times New Roman" w:hAnsi="Times New Roman" w:cs="Times New Roman"/>
          <w:sz w:val="24"/>
          <w:szCs w:val="24"/>
        </w:rPr>
        <w:t xml:space="preserve"> 151 «О типовых формах документов, используемых контрольным (надзорным) органом».</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lastRenderedPageBreak/>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В случае объявления Контрольным органом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w:t>
      </w:r>
    </w:p>
    <w:p w:rsidR="001D23E9" w:rsidRPr="001D23E9" w:rsidRDefault="001D23E9" w:rsidP="001D23E9">
      <w:pPr>
        <w:spacing w:after="0" w:line="240" w:lineRule="auto"/>
        <w:ind w:firstLine="709"/>
        <w:contextualSpacing/>
        <w:jc w:val="both"/>
        <w:rPr>
          <w:rFonts w:ascii="Times New Roman" w:hAnsi="Times New Roman" w:cs="Times New Roman"/>
          <w:color w:val="000000"/>
          <w:sz w:val="24"/>
          <w:szCs w:val="24"/>
        </w:rPr>
      </w:pPr>
      <w:r w:rsidRPr="001D23E9">
        <w:rPr>
          <w:rFonts w:ascii="Times New Roman" w:hAnsi="Times New Roman" w:cs="Times New Roman"/>
          <w:color w:val="000000"/>
          <w:sz w:val="24"/>
          <w:szCs w:val="24"/>
        </w:rPr>
        <w:t xml:space="preserve">При поступлении возражения на предостережение </w:t>
      </w:r>
      <w:r w:rsidRPr="001D23E9">
        <w:rPr>
          <w:rFonts w:ascii="Times New Roman" w:hAnsi="Times New Roman" w:cs="Times New Roman"/>
          <w:iCs/>
          <w:color w:val="000000"/>
          <w:sz w:val="24"/>
          <w:szCs w:val="24"/>
        </w:rPr>
        <w:t>Контрольный орган</w:t>
      </w:r>
      <w:r w:rsidRPr="001D23E9">
        <w:rPr>
          <w:rFonts w:ascii="Times New Roman" w:hAnsi="Times New Roman" w:cs="Times New Roman"/>
          <w:color w:val="000000"/>
          <w:sz w:val="24"/>
          <w:szCs w:val="24"/>
        </w:rPr>
        <w:t xml:space="preserve">: </w:t>
      </w:r>
    </w:p>
    <w:p w:rsidR="001D23E9" w:rsidRPr="001D23E9" w:rsidRDefault="001D23E9" w:rsidP="001D23E9">
      <w:pPr>
        <w:spacing w:after="0" w:line="240" w:lineRule="auto"/>
        <w:ind w:firstLine="709"/>
        <w:contextualSpacing/>
        <w:jc w:val="both"/>
        <w:rPr>
          <w:rFonts w:ascii="Times New Roman" w:hAnsi="Times New Roman" w:cs="Times New Roman"/>
          <w:color w:val="000000"/>
          <w:sz w:val="24"/>
          <w:szCs w:val="24"/>
        </w:rPr>
      </w:pPr>
      <w:r w:rsidRPr="001D23E9">
        <w:rPr>
          <w:rFonts w:ascii="Times New Roman" w:hAnsi="Times New Roman" w:cs="Times New Roman"/>
          <w:color w:val="000000"/>
          <w:sz w:val="24"/>
          <w:szCs w:val="24"/>
        </w:rPr>
        <w:t xml:space="preserve">1) обеспечивает объективное, всестороннее и своевременное рассмотрение возражения, в </w:t>
      </w:r>
      <w:proofErr w:type="gramStart"/>
      <w:r w:rsidRPr="001D23E9">
        <w:rPr>
          <w:rFonts w:ascii="Times New Roman" w:hAnsi="Times New Roman" w:cs="Times New Roman"/>
          <w:color w:val="000000"/>
          <w:sz w:val="24"/>
          <w:szCs w:val="24"/>
        </w:rPr>
        <w:t>случае</w:t>
      </w:r>
      <w:proofErr w:type="gramEnd"/>
      <w:r w:rsidRPr="001D23E9">
        <w:rPr>
          <w:rFonts w:ascii="Times New Roman" w:hAnsi="Times New Roman" w:cs="Times New Roman"/>
          <w:color w:val="000000"/>
          <w:sz w:val="24"/>
          <w:szCs w:val="24"/>
        </w:rPr>
        <w:t xml:space="preserve"> необходимости - с участием контролируемого лица, направившего возражение, или его уполномоченного представителя;</w:t>
      </w:r>
    </w:p>
    <w:p w:rsidR="001D23E9" w:rsidRPr="001D23E9" w:rsidRDefault="001D23E9" w:rsidP="001D23E9">
      <w:pPr>
        <w:spacing w:after="0" w:line="240" w:lineRule="auto"/>
        <w:ind w:firstLine="709"/>
        <w:contextualSpacing/>
        <w:jc w:val="both"/>
        <w:rPr>
          <w:rFonts w:ascii="Times New Roman" w:hAnsi="Times New Roman" w:cs="Times New Roman"/>
          <w:color w:val="000000"/>
          <w:sz w:val="24"/>
          <w:szCs w:val="24"/>
        </w:rPr>
      </w:pPr>
      <w:r w:rsidRPr="001D23E9">
        <w:rPr>
          <w:rFonts w:ascii="Times New Roman" w:hAnsi="Times New Roman" w:cs="Times New Roman"/>
          <w:color w:val="000000"/>
          <w:sz w:val="24"/>
          <w:szCs w:val="24"/>
        </w:rPr>
        <w:t>2) при необходимости запрашивает документы и материалы в других государственных органах, органах местного самоуправления и у иных лиц.</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 xml:space="preserve">Возражение в </w:t>
      </w:r>
      <w:proofErr w:type="gramStart"/>
      <w:r w:rsidRPr="001D23E9">
        <w:rPr>
          <w:rFonts w:ascii="Times New Roman" w:hAnsi="Times New Roman" w:cs="Times New Roman"/>
          <w:sz w:val="24"/>
          <w:szCs w:val="24"/>
        </w:rPr>
        <w:t>отношении</w:t>
      </w:r>
      <w:proofErr w:type="gramEnd"/>
      <w:r w:rsidRPr="001D23E9">
        <w:rPr>
          <w:rFonts w:ascii="Times New Roman" w:hAnsi="Times New Roman" w:cs="Times New Roman"/>
          <w:sz w:val="24"/>
          <w:szCs w:val="24"/>
        </w:rPr>
        <w:t xml:space="preserve"> предостережения рассматривается Контрольным органом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2.8. Консультирование осуществляется в устной или письменной форме по следующим вопросам:</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1) организация и осуществление муниципального земельного контроля;</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2) порядок осуществления контрольных мероприятий, установленных настоящим Положением;</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3) порядок обжалования действий (бездействия) должностных лиц, уполномоченных осуществлять муниципальный земельный контроль;</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Контрольным органом в рамках контрольных мероприятий.</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Устное консультирование контролируемых лиц осуществляется должностными лицами Контрольного органа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Личный прием проводится Главой муниципального района (заместителем Главы муниципального района) и (или) должностным лицом, уполномоченным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органов местного самоуправления Таймырского Долгано-Ненецкого муниципального района в специальном разделе, посвященном контрольной деятельности.</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Консультирование контролируемых лиц в устной форме может осуществляться также на собраниях и конференциях граждан.</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Консультирование в письменной форме осуществляется должностными лицами Контрольного органа в следующих случаях:</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1) контролируемым лицом представлен письменный запрос о представлении письменного ответа по вопросам консультирования;</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2) за время консультирования предоставить в устной форме ответ на поставленные вопросы невозможно;</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3) ответ на поставленные вопросы требует дополнительного запроса сведений.</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При осуществлении консультирования должностное лицо Контрольного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lastRenderedPageBreak/>
        <w:t>Информация, ставшая известной должностному лицу Контрольного органа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Должностными лицами Контрольного органа ведется журнал учета консультирований.</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1D23E9">
        <w:rPr>
          <w:rFonts w:ascii="Times New Roman" w:hAnsi="Times New Roman" w:cs="Times New Roman"/>
          <w:sz w:val="24"/>
          <w:szCs w:val="24"/>
        </w:rPr>
        <w:t>В случае поступления в Контрольный орган пяти и более однотипных обращений контролируемых лиц консультирование осуществляется посредством размещения на официальном сайте органов местного самоуправления Таймырского Долгано-Ненецкого муниципального района в специальном разделе, посвященном контрольной деятельности, письменного разъяснения, подписанного Главой муниципального района (заместителем Главы муниципального района) или должностным лицом, уполномоченным осуществлять муниципальный земельный контроль.</w:t>
      </w:r>
      <w:proofErr w:type="gramEnd"/>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2.9.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а также о видах, содержании и об интенсивности контрольных мероприятий, проводимых в отношении объектов муниципального земельного контроля. </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Разъяснения, полученные контролируемым лицом в ходе профилактического визита, носят рекомендательный характер.</w:t>
      </w:r>
    </w:p>
    <w:p w:rsidR="001D23E9" w:rsidRPr="001D23E9" w:rsidRDefault="001D23E9" w:rsidP="001D23E9">
      <w:pPr>
        <w:autoSpaceDE w:val="0"/>
        <w:autoSpaceDN w:val="0"/>
        <w:adjustRightInd w:val="0"/>
        <w:spacing w:after="0" w:line="240" w:lineRule="auto"/>
        <w:ind w:firstLine="709"/>
        <w:jc w:val="both"/>
        <w:outlineLvl w:val="1"/>
        <w:rPr>
          <w:rFonts w:ascii="Times New Roman" w:hAnsi="Times New Roman" w:cs="Times New Roman"/>
          <w:b/>
          <w:bCs/>
          <w:sz w:val="24"/>
          <w:szCs w:val="24"/>
        </w:rPr>
      </w:pPr>
    </w:p>
    <w:p w:rsidR="001D23E9" w:rsidRPr="001D23E9" w:rsidRDefault="001D23E9" w:rsidP="00766307">
      <w:pPr>
        <w:autoSpaceDE w:val="0"/>
        <w:autoSpaceDN w:val="0"/>
        <w:adjustRightInd w:val="0"/>
        <w:spacing w:after="0" w:line="240" w:lineRule="auto"/>
        <w:jc w:val="center"/>
        <w:outlineLvl w:val="1"/>
        <w:rPr>
          <w:rFonts w:ascii="Times New Roman" w:hAnsi="Times New Roman" w:cs="Times New Roman"/>
          <w:b/>
          <w:bCs/>
          <w:sz w:val="24"/>
          <w:szCs w:val="24"/>
        </w:rPr>
      </w:pPr>
      <w:r w:rsidRPr="001D23E9">
        <w:rPr>
          <w:rFonts w:ascii="Times New Roman" w:hAnsi="Times New Roman" w:cs="Times New Roman"/>
          <w:b/>
          <w:bCs/>
          <w:sz w:val="24"/>
          <w:szCs w:val="24"/>
        </w:rPr>
        <w:t xml:space="preserve">3. </w:t>
      </w:r>
      <w:r w:rsidR="00766307" w:rsidRPr="001D23E9">
        <w:rPr>
          <w:rFonts w:ascii="Times New Roman" w:hAnsi="Times New Roman" w:cs="Times New Roman"/>
          <w:b/>
          <w:bCs/>
          <w:sz w:val="24"/>
          <w:szCs w:val="24"/>
        </w:rPr>
        <w:t>Осуществление контрольных мероприятий</w:t>
      </w:r>
      <w:r w:rsidR="00766307">
        <w:rPr>
          <w:rFonts w:ascii="Times New Roman" w:hAnsi="Times New Roman" w:cs="Times New Roman"/>
          <w:b/>
          <w:bCs/>
          <w:sz w:val="24"/>
          <w:szCs w:val="24"/>
        </w:rPr>
        <w:t xml:space="preserve"> </w:t>
      </w:r>
      <w:r w:rsidR="00766307" w:rsidRPr="001D23E9">
        <w:rPr>
          <w:rFonts w:ascii="Times New Roman" w:hAnsi="Times New Roman" w:cs="Times New Roman"/>
          <w:b/>
          <w:bCs/>
          <w:sz w:val="24"/>
          <w:szCs w:val="24"/>
        </w:rPr>
        <w:t>и контрольных действий</w:t>
      </w:r>
    </w:p>
    <w:p w:rsidR="001D23E9" w:rsidRPr="001D23E9" w:rsidRDefault="001D23E9" w:rsidP="001D23E9">
      <w:pPr>
        <w:spacing w:after="0" w:line="240" w:lineRule="auto"/>
        <w:ind w:firstLine="709"/>
        <w:contextualSpacing/>
        <w:jc w:val="both"/>
        <w:rPr>
          <w:rFonts w:ascii="Times New Roman" w:hAnsi="Times New Roman" w:cs="Times New Roman"/>
          <w:color w:val="000000"/>
          <w:sz w:val="24"/>
          <w:szCs w:val="24"/>
        </w:rPr>
      </w:pPr>
      <w:r w:rsidRPr="001D23E9">
        <w:rPr>
          <w:rFonts w:ascii="Times New Roman" w:hAnsi="Times New Roman" w:cs="Times New Roman"/>
          <w:sz w:val="24"/>
          <w:szCs w:val="24"/>
        </w:rPr>
        <w:t xml:space="preserve">3.1. </w:t>
      </w:r>
      <w:r w:rsidRPr="001D23E9">
        <w:rPr>
          <w:rFonts w:ascii="Times New Roman" w:hAnsi="Times New Roman" w:cs="Times New Roman"/>
          <w:color w:val="000000"/>
          <w:sz w:val="24"/>
          <w:szCs w:val="24"/>
        </w:rPr>
        <w:t xml:space="preserve">Муниципальный земельный контроль осуществляется в </w:t>
      </w:r>
      <w:proofErr w:type="gramStart"/>
      <w:r w:rsidRPr="001D23E9">
        <w:rPr>
          <w:rFonts w:ascii="Times New Roman" w:hAnsi="Times New Roman" w:cs="Times New Roman"/>
          <w:color w:val="000000"/>
          <w:sz w:val="24"/>
          <w:szCs w:val="24"/>
        </w:rPr>
        <w:t>виде</w:t>
      </w:r>
      <w:proofErr w:type="gramEnd"/>
      <w:r w:rsidRPr="001D23E9">
        <w:rPr>
          <w:rFonts w:ascii="Times New Roman" w:hAnsi="Times New Roman" w:cs="Times New Roman"/>
          <w:color w:val="000000"/>
          <w:sz w:val="24"/>
          <w:szCs w:val="24"/>
        </w:rPr>
        <w:t xml:space="preserve"> плановых и внеплановых контрольных мероприятий. </w:t>
      </w:r>
    </w:p>
    <w:p w:rsidR="001D23E9" w:rsidRPr="001D23E9" w:rsidRDefault="001D23E9" w:rsidP="001D23E9">
      <w:pPr>
        <w:spacing w:after="0" w:line="240" w:lineRule="auto"/>
        <w:ind w:firstLine="709"/>
        <w:contextualSpacing/>
        <w:jc w:val="both"/>
        <w:rPr>
          <w:rFonts w:ascii="Times New Roman" w:hAnsi="Times New Roman" w:cs="Times New Roman"/>
          <w:color w:val="000000"/>
          <w:sz w:val="24"/>
          <w:szCs w:val="24"/>
        </w:rPr>
      </w:pPr>
      <w:r w:rsidRPr="001D23E9">
        <w:rPr>
          <w:rFonts w:ascii="Times New Roman" w:hAnsi="Times New Roman" w:cs="Times New Roman"/>
          <w:color w:val="000000"/>
          <w:sz w:val="24"/>
          <w:szCs w:val="24"/>
        </w:rPr>
        <w:t xml:space="preserve">3.2. В рамках осуществления муниципального земельного контроля проводятся следующие </w:t>
      </w:r>
      <w:r w:rsidRPr="001D23E9">
        <w:rPr>
          <w:rFonts w:ascii="Times New Roman" w:hAnsi="Times New Roman" w:cs="Times New Roman"/>
          <w:sz w:val="24"/>
          <w:szCs w:val="24"/>
        </w:rPr>
        <w:t>виды контрольных мероприятий и контрольных действий в рамках указанных мероприятий</w:t>
      </w:r>
      <w:r w:rsidRPr="001D23E9">
        <w:rPr>
          <w:rFonts w:ascii="Times New Roman" w:hAnsi="Times New Roman" w:cs="Times New Roman"/>
          <w:color w:val="000000"/>
          <w:sz w:val="24"/>
          <w:szCs w:val="24"/>
        </w:rPr>
        <w:t>:</w:t>
      </w:r>
    </w:p>
    <w:p w:rsidR="001D23E9" w:rsidRPr="001D23E9" w:rsidRDefault="001D23E9" w:rsidP="001D23E9">
      <w:pPr>
        <w:spacing w:after="0" w:line="240" w:lineRule="auto"/>
        <w:ind w:firstLine="709"/>
        <w:contextualSpacing/>
        <w:jc w:val="both"/>
        <w:rPr>
          <w:rFonts w:ascii="Times New Roman" w:hAnsi="Times New Roman" w:cs="Times New Roman"/>
          <w:color w:val="000000"/>
          <w:sz w:val="24"/>
          <w:szCs w:val="24"/>
        </w:rPr>
      </w:pPr>
      <w:r w:rsidRPr="001D23E9">
        <w:rPr>
          <w:rFonts w:ascii="Times New Roman" w:hAnsi="Times New Roman" w:cs="Times New Roman"/>
          <w:color w:val="000000"/>
          <w:sz w:val="24"/>
          <w:szCs w:val="24"/>
        </w:rPr>
        <w:t>1) при взаимодействии с контролируемым лицом:</w:t>
      </w:r>
    </w:p>
    <w:p w:rsidR="001D23E9" w:rsidRPr="001D23E9" w:rsidRDefault="001D23E9" w:rsidP="001D23E9">
      <w:pPr>
        <w:spacing w:after="0" w:line="240" w:lineRule="auto"/>
        <w:ind w:firstLine="709"/>
        <w:contextualSpacing/>
        <w:jc w:val="both"/>
        <w:rPr>
          <w:rFonts w:ascii="Times New Roman" w:hAnsi="Times New Roman" w:cs="Times New Roman"/>
          <w:color w:val="000000"/>
          <w:sz w:val="24"/>
          <w:szCs w:val="24"/>
        </w:rPr>
      </w:pPr>
      <w:proofErr w:type="gramStart"/>
      <w:r w:rsidRPr="001D23E9">
        <w:rPr>
          <w:rFonts w:ascii="Times New Roman" w:hAnsi="Times New Roman" w:cs="Times New Roman"/>
          <w:color w:val="000000"/>
          <w:sz w:val="24"/>
          <w:szCs w:val="24"/>
        </w:rPr>
        <w:t>-</w:t>
      </w:r>
      <w:r w:rsidR="00766307">
        <w:rPr>
          <w:rFonts w:ascii="Times New Roman" w:hAnsi="Times New Roman" w:cs="Times New Roman"/>
          <w:color w:val="000000"/>
          <w:sz w:val="24"/>
          <w:szCs w:val="24"/>
        </w:rPr>
        <w:t xml:space="preserve"> </w:t>
      </w:r>
      <w:r w:rsidRPr="001D23E9">
        <w:rPr>
          <w:rFonts w:ascii="Times New Roman" w:hAnsi="Times New Roman" w:cs="Times New Roman"/>
          <w:color w:val="000000"/>
          <w:sz w:val="24"/>
          <w:szCs w:val="24"/>
        </w:rPr>
        <w:t xml:space="preserve">инспекционный визит </w:t>
      </w:r>
      <w:r w:rsidRPr="001D23E9">
        <w:rPr>
          <w:rFonts w:ascii="Times New Roman" w:hAnsi="Times New Roman" w:cs="Times New Roman"/>
          <w:sz w:val="24"/>
          <w:szCs w:val="24"/>
        </w:rPr>
        <w:t>(посредством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Pr="001D23E9">
        <w:rPr>
          <w:rFonts w:ascii="Times New Roman" w:hAnsi="Times New Roman" w:cs="Times New Roman"/>
          <w:color w:val="000000"/>
          <w:sz w:val="24"/>
          <w:szCs w:val="24"/>
        </w:rPr>
        <w:t>;</w:t>
      </w:r>
      <w:proofErr w:type="gramEnd"/>
    </w:p>
    <w:p w:rsidR="001D23E9" w:rsidRPr="001D23E9" w:rsidRDefault="001D23E9" w:rsidP="001D23E9">
      <w:pPr>
        <w:spacing w:after="0" w:line="240" w:lineRule="auto"/>
        <w:ind w:firstLine="709"/>
        <w:contextualSpacing/>
        <w:jc w:val="both"/>
        <w:rPr>
          <w:rFonts w:ascii="Times New Roman" w:hAnsi="Times New Roman" w:cs="Times New Roman"/>
          <w:color w:val="000000"/>
          <w:sz w:val="24"/>
          <w:szCs w:val="24"/>
        </w:rPr>
      </w:pPr>
      <w:proofErr w:type="gramStart"/>
      <w:r w:rsidRPr="001D23E9">
        <w:rPr>
          <w:rFonts w:ascii="Times New Roman" w:hAnsi="Times New Roman" w:cs="Times New Roman"/>
          <w:color w:val="000000"/>
          <w:sz w:val="24"/>
          <w:szCs w:val="24"/>
        </w:rPr>
        <w:t>-</w:t>
      </w:r>
      <w:r w:rsidR="00766307">
        <w:rPr>
          <w:rFonts w:ascii="Times New Roman" w:hAnsi="Times New Roman" w:cs="Times New Roman"/>
          <w:color w:val="000000"/>
          <w:sz w:val="24"/>
          <w:szCs w:val="24"/>
        </w:rPr>
        <w:t xml:space="preserve"> </w:t>
      </w:r>
      <w:r w:rsidRPr="001D23E9">
        <w:rPr>
          <w:rFonts w:ascii="Times New Roman" w:hAnsi="Times New Roman" w:cs="Times New Roman"/>
          <w:color w:val="000000"/>
          <w:sz w:val="24"/>
          <w:szCs w:val="24"/>
        </w:rPr>
        <w:t xml:space="preserve">рейдовый осмотр </w:t>
      </w:r>
      <w:r w:rsidRPr="001D23E9">
        <w:rPr>
          <w:rFonts w:ascii="Times New Roman" w:hAnsi="Times New Roman" w:cs="Times New Roman"/>
          <w:sz w:val="24"/>
          <w:szCs w:val="24"/>
        </w:rPr>
        <w:t>(посредством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1D23E9" w:rsidRPr="001D23E9" w:rsidRDefault="001D23E9" w:rsidP="001D23E9">
      <w:pPr>
        <w:spacing w:after="0" w:line="240" w:lineRule="auto"/>
        <w:ind w:firstLine="709"/>
        <w:contextualSpacing/>
        <w:jc w:val="both"/>
        <w:rPr>
          <w:rFonts w:ascii="Times New Roman" w:hAnsi="Times New Roman" w:cs="Times New Roman"/>
          <w:color w:val="000000"/>
          <w:sz w:val="24"/>
          <w:szCs w:val="24"/>
        </w:rPr>
      </w:pPr>
      <w:r w:rsidRPr="001D23E9">
        <w:rPr>
          <w:rFonts w:ascii="Times New Roman" w:hAnsi="Times New Roman" w:cs="Times New Roman"/>
          <w:color w:val="000000"/>
          <w:sz w:val="24"/>
          <w:szCs w:val="24"/>
        </w:rPr>
        <w:t>-</w:t>
      </w:r>
      <w:r w:rsidR="00766307">
        <w:rPr>
          <w:rFonts w:ascii="Times New Roman" w:hAnsi="Times New Roman" w:cs="Times New Roman"/>
          <w:color w:val="000000"/>
          <w:sz w:val="24"/>
          <w:szCs w:val="24"/>
        </w:rPr>
        <w:t xml:space="preserve"> </w:t>
      </w:r>
      <w:r w:rsidRPr="001D23E9">
        <w:rPr>
          <w:rFonts w:ascii="Times New Roman" w:hAnsi="Times New Roman" w:cs="Times New Roman"/>
          <w:sz w:val="24"/>
          <w:szCs w:val="24"/>
        </w:rPr>
        <w:t>документарная проверка (посредством получения письменных объяснений, истребования документов, экспертизы);</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1D23E9">
        <w:rPr>
          <w:rFonts w:ascii="Times New Roman" w:hAnsi="Times New Roman" w:cs="Times New Roman"/>
          <w:color w:val="000000"/>
          <w:sz w:val="24"/>
          <w:szCs w:val="24"/>
        </w:rPr>
        <w:t>-</w:t>
      </w:r>
      <w:r w:rsidR="00766307">
        <w:rPr>
          <w:rFonts w:ascii="Times New Roman" w:hAnsi="Times New Roman" w:cs="Times New Roman"/>
          <w:color w:val="000000"/>
          <w:sz w:val="24"/>
          <w:szCs w:val="24"/>
        </w:rPr>
        <w:t xml:space="preserve"> </w:t>
      </w:r>
      <w:r w:rsidRPr="001D23E9">
        <w:rPr>
          <w:rFonts w:ascii="Times New Roman" w:hAnsi="Times New Roman" w:cs="Times New Roman"/>
          <w:sz w:val="24"/>
          <w:szCs w:val="24"/>
        </w:rPr>
        <w:t>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1D23E9" w:rsidRPr="001D23E9" w:rsidRDefault="001D23E9" w:rsidP="001D23E9">
      <w:pPr>
        <w:pStyle w:val="ad"/>
        <w:ind w:firstLine="709"/>
        <w:contextualSpacing/>
        <w:jc w:val="both"/>
        <w:rPr>
          <w:rFonts w:ascii="Times New Roman" w:hAnsi="Times New Roman"/>
          <w:color w:val="000000"/>
          <w:sz w:val="24"/>
          <w:szCs w:val="24"/>
        </w:rPr>
      </w:pPr>
      <w:r w:rsidRPr="001D23E9">
        <w:rPr>
          <w:rFonts w:ascii="Times New Roman" w:hAnsi="Times New Roman"/>
          <w:color w:val="000000"/>
          <w:sz w:val="24"/>
          <w:szCs w:val="24"/>
        </w:rPr>
        <w:t>2) без взаимодействия с контролируемым лицом:</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1D23E9">
        <w:rPr>
          <w:rFonts w:ascii="Times New Roman" w:hAnsi="Times New Roman" w:cs="Times New Roman"/>
          <w:color w:val="000000"/>
          <w:sz w:val="24"/>
          <w:szCs w:val="24"/>
        </w:rPr>
        <w:t xml:space="preserve">- </w:t>
      </w:r>
      <w:r w:rsidRPr="001D23E9">
        <w:rPr>
          <w:rFonts w:ascii="Times New Roman" w:hAnsi="Times New Roman" w:cs="Times New Roman"/>
          <w:sz w:val="24"/>
          <w:szCs w:val="24"/>
        </w:rPr>
        <w:t>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w:t>
      </w:r>
      <w:proofErr w:type="gramEnd"/>
      <w:r w:rsidRPr="001D23E9">
        <w:rPr>
          <w:rFonts w:ascii="Times New Roman" w:hAnsi="Times New Roman" w:cs="Times New Roman"/>
          <w:sz w:val="24"/>
          <w:szCs w:val="24"/>
        </w:rPr>
        <w:t xml:space="preserve"> в автоматическом </w:t>
      </w:r>
      <w:proofErr w:type="gramStart"/>
      <w:r w:rsidRPr="001D23E9">
        <w:rPr>
          <w:rFonts w:ascii="Times New Roman" w:hAnsi="Times New Roman" w:cs="Times New Roman"/>
          <w:sz w:val="24"/>
          <w:szCs w:val="24"/>
        </w:rPr>
        <w:t>режиме</w:t>
      </w:r>
      <w:proofErr w:type="gramEnd"/>
      <w:r w:rsidRPr="001D23E9">
        <w:rPr>
          <w:rFonts w:ascii="Times New Roman" w:hAnsi="Times New Roman" w:cs="Times New Roman"/>
          <w:sz w:val="24"/>
          <w:szCs w:val="24"/>
        </w:rPr>
        <w:t xml:space="preserve"> технических средств фиксации правонарушений, имеющих функции фото- и киносъемки, видеозаписи);</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color w:val="000000"/>
          <w:sz w:val="24"/>
          <w:szCs w:val="24"/>
        </w:rPr>
        <w:t xml:space="preserve">- выездное обследование </w:t>
      </w:r>
      <w:r w:rsidRPr="001D23E9">
        <w:rPr>
          <w:rFonts w:ascii="Times New Roman" w:hAnsi="Times New Roman" w:cs="Times New Roman"/>
          <w:sz w:val="24"/>
          <w:szCs w:val="24"/>
        </w:rPr>
        <w:t>(посредством осмотра, инструментального обследования (с применением видеозаписи), испытания, экспертизы).</w:t>
      </w:r>
    </w:p>
    <w:p w:rsid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 xml:space="preserve">Контрольные мероприятия, указанные в </w:t>
      </w:r>
      <w:hyperlink w:anchor="Par77" w:history="1">
        <w:proofErr w:type="gramStart"/>
        <w:r w:rsidRPr="001D23E9">
          <w:rPr>
            <w:rFonts w:ascii="Times New Roman" w:hAnsi="Times New Roman" w:cs="Times New Roman"/>
            <w:sz w:val="24"/>
            <w:szCs w:val="24"/>
          </w:rPr>
          <w:t>подпункте</w:t>
        </w:r>
        <w:proofErr w:type="gramEnd"/>
        <w:r w:rsidRPr="001D23E9">
          <w:rPr>
            <w:rFonts w:ascii="Times New Roman" w:hAnsi="Times New Roman" w:cs="Times New Roman"/>
            <w:sz w:val="24"/>
            <w:szCs w:val="24"/>
          </w:rPr>
          <w:t xml:space="preserve"> 1 пункта 3.2</w:t>
        </w:r>
      </w:hyperlink>
      <w:r w:rsidRPr="001D23E9">
        <w:rPr>
          <w:rFonts w:ascii="Times New Roman" w:hAnsi="Times New Roman" w:cs="Times New Roman"/>
          <w:sz w:val="24"/>
          <w:szCs w:val="24"/>
        </w:rPr>
        <w:t xml:space="preserve"> настоящего Положения, проводятся в форме внеплановых контрольных мероприятий. </w:t>
      </w:r>
    </w:p>
    <w:p w:rsidR="00F33539" w:rsidRPr="00F33539" w:rsidRDefault="00F33539" w:rsidP="001D23E9">
      <w:pPr>
        <w:autoSpaceDE w:val="0"/>
        <w:autoSpaceDN w:val="0"/>
        <w:adjustRightInd w:val="0"/>
        <w:spacing w:after="0" w:line="240" w:lineRule="auto"/>
        <w:ind w:firstLine="709"/>
        <w:jc w:val="both"/>
        <w:rPr>
          <w:rFonts w:ascii="Times New Roman" w:hAnsi="Times New Roman" w:cs="Times New Roman"/>
          <w:sz w:val="24"/>
          <w:szCs w:val="24"/>
        </w:rPr>
      </w:pPr>
      <w:r w:rsidRPr="00F33539">
        <w:rPr>
          <w:rFonts w:ascii="Times New Roman" w:hAnsi="Times New Roman" w:cs="Times New Roman"/>
          <w:sz w:val="24"/>
          <w:szCs w:val="24"/>
        </w:rPr>
        <w:lastRenderedPageBreak/>
        <w:t>В случае</w:t>
      </w:r>
      <w:proofErr w:type="gramStart"/>
      <w:r w:rsidRPr="00F33539">
        <w:rPr>
          <w:rFonts w:ascii="Times New Roman" w:hAnsi="Times New Roman" w:cs="Times New Roman"/>
          <w:sz w:val="24"/>
          <w:szCs w:val="24"/>
        </w:rPr>
        <w:t>,</w:t>
      </w:r>
      <w:proofErr w:type="gramEnd"/>
      <w:r w:rsidRPr="00F33539">
        <w:rPr>
          <w:rFonts w:ascii="Times New Roman" w:hAnsi="Times New Roman" w:cs="Times New Roman"/>
          <w:sz w:val="24"/>
          <w:szCs w:val="24"/>
        </w:rPr>
        <w:t xml:space="preserve"> если внеплановое контрольное мероприятие, в силу требований федеральных законов может быть проведено только после согласования с соответствующими государственными органами, указанное мероприятие проводится после такого согласования, осуществляемого в порядке, установленном федеральными законами и нормативным правовым актом Правительства Российской Федерации.</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3.3. Основанием для проведения контрольных мероприятий, проводимых с взаимодействием с контролируемыми лицами, является:</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1D23E9">
        <w:rPr>
          <w:rFonts w:ascii="Times New Roman" w:hAnsi="Times New Roman" w:cs="Times New Roman"/>
          <w:sz w:val="24"/>
          <w:szCs w:val="24"/>
        </w:rPr>
        <w:t>- наличие у Контрольного органа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1D23E9">
        <w:rPr>
          <w:rFonts w:ascii="Times New Roman" w:hAnsi="Times New Roman" w:cs="Times New Roman"/>
          <w:sz w:val="24"/>
          <w:szCs w:val="24"/>
        </w:rPr>
        <w:t xml:space="preserve"> лиц;</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3.4. Контрольные мероприятия, проводимые при взаимодействии с контролируемым лицом, проводятся на основании распоряжения Контрольного органа о проведении контрольного мероприятия.</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 xml:space="preserve">3.5. К случаю, при наступлении которого контролируемое лицо вправе представить в Контрольный орган информацию о невозможности присутствия при проведении контрольного мероприятия, и в </w:t>
      </w:r>
      <w:proofErr w:type="gramStart"/>
      <w:r w:rsidRPr="001D23E9">
        <w:rPr>
          <w:rFonts w:ascii="Times New Roman" w:hAnsi="Times New Roman" w:cs="Times New Roman"/>
          <w:sz w:val="24"/>
          <w:szCs w:val="24"/>
        </w:rPr>
        <w:t>связи</w:t>
      </w:r>
      <w:proofErr w:type="gramEnd"/>
      <w:r w:rsidRPr="001D23E9">
        <w:rPr>
          <w:rFonts w:ascii="Times New Roman" w:hAnsi="Times New Roman" w:cs="Times New Roman"/>
          <w:sz w:val="24"/>
          <w:szCs w:val="24"/>
        </w:rPr>
        <w:t xml:space="preserve"> с чем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контролируемого лица в Контрольный орган (но не более чем на 20 дней), относится соблюдение одновременно следующих условий:</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1) отсутствие контролируемого лица либо его представителя не препятствует оценке должностным лицом, уполномоченным осуществлять муниципальный земельный контроль, 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2) отсутствие признаков явной непосредственной угрозы причинения или фактического причинения вреда (ущерба) охраняемым законом ценностям;</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3) имеются уважительные причины для отсутствия контролируемого лица (болезнь контролируемого лица, его командировка и т.п.) при проведении контрольного мероприятия.</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 xml:space="preserve">3.6. </w:t>
      </w:r>
      <w:proofErr w:type="gramStart"/>
      <w:r w:rsidRPr="001D23E9">
        <w:rPr>
          <w:rFonts w:ascii="Times New Roman" w:hAnsi="Times New Roman" w:cs="Times New Roman"/>
          <w:sz w:val="24"/>
          <w:szCs w:val="24"/>
        </w:rPr>
        <w:t>В случае принятия распоряжения Контрольного органа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w:t>
      </w:r>
      <w:proofErr w:type="gramEnd"/>
      <w:r w:rsidRPr="001D23E9">
        <w:rPr>
          <w:rFonts w:ascii="Times New Roman" w:hAnsi="Times New Roman" w:cs="Times New Roman"/>
          <w:sz w:val="24"/>
          <w:szCs w:val="24"/>
        </w:rPr>
        <w:t>, уполномоченного осуществлять муниципальный земельный контроль, о проведении контрольного мероприятия.</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lastRenderedPageBreak/>
        <w:t xml:space="preserve">3.7. </w:t>
      </w:r>
      <w:proofErr w:type="gramStart"/>
      <w:r w:rsidRPr="001D23E9">
        <w:rPr>
          <w:rFonts w:ascii="Times New Roman" w:hAnsi="Times New Roman" w:cs="Times New Roman"/>
          <w:sz w:val="24"/>
          <w:szCs w:val="24"/>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 муниципального района (заместителя Главы муниципального района), задания, содержащегося в планах работы Контрольного органа, в том числе в случаях, установленных Федеральным </w:t>
      </w:r>
      <w:hyperlink r:id="rId14" w:history="1">
        <w:r w:rsidRPr="001D23E9">
          <w:rPr>
            <w:rFonts w:ascii="Times New Roman" w:hAnsi="Times New Roman" w:cs="Times New Roman"/>
            <w:sz w:val="24"/>
            <w:szCs w:val="24"/>
          </w:rPr>
          <w:t>законом</w:t>
        </w:r>
      </w:hyperlink>
      <w:r w:rsidRPr="001D23E9">
        <w:rPr>
          <w:rFonts w:ascii="Times New Roman" w:hAnsi="Times New Roman" w:cs="Times New Roman"/>
          <w:sz w:val="24"/>
          <w:szCs w:val="24"/>
        </w:rPr>
        <w:t xml:space="preserve"> от 31.07.2020 </w:t>
      </w:r>
      <w:r w:rsidR="00766307">
        <w:rPr>
          <w:rFonts w:ascii="Times New Roman" w:hAnsi="Times New Roman" w:cs="Times New Roman"/>
          <w:sz w:val="24"/>
          <w:szCs w:val="24"/>
        </w:rPr>
        <w:t>№</w:t>
      </w:r>
      <w:r w:rsidRPr="001D23E9">
        <w:rPr>
          <w:rFonts w:ascii="Times New Roman" w:hAnsi="Times New Roman" w:cs="Times New Roman"/>
          <w:sz w:val="24"/>
          <w:szCs w:val="24"/>
        </w:rPr>
        <w:t xml:space="preserve"> 248-ФЗ «О государственном контроле (надзоре) и муниципальном контроле в Российской Федерации».</w:t>
      </w:r>
      <w:proofErr w:type="gramEnd"/>
    </w:p>
    <w:p w:rsidR="001D23E9" w:rsidRPr="001D23E9" w:rsidRDefault="001D23E9" w:rsidP="001D23E9">
      <w:pPr>
        <w:spacing w:after="0" w:line="240" w:lineRule="auto"/>
        <w:ind w:firstLine="709"/>
        <w:contextualSpacing/>
        <w:jc w:val="both"/>
        <w:rPr>
          <w:rFonts w:ascii="Times New Roman" w:hAnsi="Times New Roman" w:cs="Times New Roman"/>
          <w:color w:val="000000"/>
          <w:sz w:val="24"/>
          <w:szCs w:val="24"/>
        </w:rPr>
      </w:pPr>
      <w:r w:rsidRPr="001D23E9">
        <w:rPr>
          <w:rFonts w:ascii="Times New Roman" w:hAnsi="Times New Roman" w:cs="Times New Roman"/>
          <w:sz w:val="24"/>
          <w:szCs w:val="24"/>
        </w:rPr>
        <w:t xml:space="preserve">3.8. </w:t>
      </w:r>
      <w:r w:rsidRPr="001D23E9">
        <w:rPr>
          <w:rFonts w:ascii="Times New Roman" w:hAnsi="Times New Roman" w:cs="Times New Roman"/>
          <w:color w:val="000000"/>
          <w:sz w:val="24"/>
          <w:szCs w:val="24"/>
        </w:rPr>
        <w:t xml:space="preserve">Плановые контрольные мероприятия осуществляются в </w:t>
      </w:r>
      <w:proofErr w:type="gramStart"/>
      <w:r w:rsidRPr="001D23E9">
        <w:rPr>
          <w:rFonts w:ascii="Times New Roman" w:hAnsi="Times New Roman" w:cs="Times New Roman"/>
          <w:color w:val="000000"/>
          <w:sz w:val="24"/>
          <w:szCs w:val="24"/>
        </w:rPr>
        <w:t>соответствии</w:t>
      </w:r>
      <w:proofErr w:type="gramEnd"/>
      <w:r w:rsidRPr="001D23E9">
        <w:rPr>
          <w:rFonts w:ascii="Times New Roman" w:hAnsi="Times New Roman" w:cs="Times New Roman"/>
          <w:color w:val="000000"/>
          <w:sz w:val="24"/>
          <w:szCs w:val="24"/>
        </w:rPr>
        <w:t xml:space="preserve"> с ежегодными планами проведения плановых контрольных мероприятий.</w:t>
      </w:r>
    </w:p>
    <w:p w:rsidR="001D23E9" w:rsidRPr="001D23E9" w:rsidRDefault="001D23E9" w:rsidP="001D23E9">
      <w:pPr>
        <w:spacing w:after="0" w:line="240" w:lineRule="auto"/>
        <w:ind w:firstLine="709"/>
        <w:contextualSpacing/>
        <w:jc w:val="both"/>
        <w:rPr>
          <w:rFonts w:ascii="Times New Roman" w:hAnsi="Times New Roman" w:cs="Times New Roman"/>
          <w:color w:val="000000"/>
          <w:sz w:val="24"/>
          <w:szCs w:val="24"/>
        </w:rPr>
      </w:pPr>
      <w:proofErr w:type="gramStart"/>
      <w:r w:rsidRPr="001D23E9">
        <w:rPr>
          <w:rFonts w:ascii="Times New Roman" w:hAnsi="Times New Roman" w:cs="Times New Roman"/>
          <w:color w:val="000000"/>
          <w:sz w:val="24"/>
          <w:szCs w:val="24"/>
        </w:rPr>
        <w:t>План проведения плановых контрольных мероприятий разрабатывается Контрольным органом в соответствии с Правилами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31.12.2020 № 2428, с учетом особенностей, установленных настоящим Положением.</w:t>
      </w:r>
      <w:proofErr w:type="gramEnd"/>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 xml:space="preserve">3.9. </w:t>
      </w:r>
      <w:proofErr w:type="gramStart"/>
      <w:r w:rsidRPr="001D23E9">
        <w:rPr>
          <w:rFonts w:ascii="Times New Roman" w:hAnsi="Times New Roman" w:cs="Times New Roman"/>
          <w:sz w:val="24"/>
          <w:szCs w:val="24"/>
        </w:rPr>
        <w:t xml:space="preserve">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hyperlink r:id="rId15" w:history="1">
        <w:r w:rsidRPr="001D23E9">
          <w:rPr>
            <w:rFonts w:ascii="Times New Roman" w:hAnsi="Times New Roman" w:cs="Times New Roman"/>
            <w:sz w:val="24"/>
            <w:szCs w:val="24"/>
          </w:rPr>
          <w:t>законом</w:t>
        </w:r>
      </w:hyperlink>
      <w:r w:rsidRPr="001D23E9">
        <w:rPr>
          <w:rFonts w:ascii="Times New Roman" w:hAnsi="Times New Roman" w:cs="Times New Roman"/>
          <w:sz w:val="24"/>
          <w:szCs w:val="24"/>
        </w:rPr>
        <w:t xml:space="preserve"> от 31.07.2020 </w:t>
      </w:r>
      <w:r w:rsidR="00766307">
        <w:rPr>
          <w:rFonts w:ascii="Times New Roman" w:hAnsi="Times New Roman" w:cs="Times New Roman"/>
          <w:sz w:val="24"/>
          <w:szCs w:val="24"/>
        </w:rPr>
        <w:t>№</w:t>
      </w:r>
      <w:r w:rsidRPr="001D23E9">
        <w:rPr>
          <w:rFonts w:ascii="Times New Roman" w:hAnsi="Times New Roman" w:cs="Times New Roman"/>
          <w:sz w:val="24"/>
          <w:szCs w:val="24"/>
        </w:rPr>
        <w:t xml:space="preserve"> 248-ФЗ «О государственном контроле (надзоре) и муниципальном к</w:t>
      </w:r>
      <w:r w:rsidR="00F33539">
        <w:rPr>
          <w:rFonts w:ascii="Times New Roman" w:hAnsi="Times New Roman" w:cs="Times New Roman"/>
          <w:sz w:val="24"/>
          <w:szCs w:val="24"/>
        </w:rPr>
        <w:t xml:space="preserve">онтроле в Российской Федерации», </w:t>
      </w:r>
      <w:r w:rsidR="00F33539" w:rsidRPr="00F33539">
        <w:rPr>
          <w:rFonts w:ascii="Times New Roman" w:hAnsi="Times New Roman" w:cs="Times New Roman"/>
          <w:sz w:val="24"/>
          <w:szCs w:val="24"/>
        </w:rPr>
        <w:t>а в отношении резидент</w:t>
      </w:r>
      <w:bookmarkStart w:id="0" w:name="_GoBack"/>
      <w:bookmarkEnd w:id="0"/>
      <w:r w:rsidR="00F33539" w:rsidRPr="00F33539">
        <w:rPr>
          <w:rFonts w:ascii="Times New Roman" w:hAnsi="Times New Roman" w:cs="Times New Roman"/>
          <w:sz w:val="24"/>
          <w:szCs w:val="24"/>
        </w:rPr>
        <w:t>ов Арктической зоны Российской Федерации – с учетом особенностей осуществления муниципального контроля, установленных Федеральным законом от 13.07.2020 № 193-ФЗ «О государственной поддержке предпринимательской</w:t>
      </w:r>
      <w:proofErr w:type="gramEnd"/>
      <w:r w:rsidR="00F33539" w:rsidRPr="00F33539">
        <w:rPr>
          <w:rFonts w:ascii="Times New Roman" w:hAnsi="Times New Roman" w:cs="Times New Roman"/>
          <w:sz w:val="24"/>
          <w:szCs w:val="24"/>
        </w:rPr>
        <w:t xml:space="preserve"> деятельности в Арктической зоне Российской Федерации» и нормативным правовым актом Правительства Российской Федерации.</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 xml:space="preserve">3.10. Контрольный орган при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
    <w:p w:rsidR="001D23E9" w:rsidRPr="001D23E9" w:rsidRDefault="00F33539" w:rsidP="001D23E9">
      <w:pPr>
        <w:autoSpaceDE w:val="0"/>
        <w:autoSpaceDN w:val="0"/>
        <w:adjustRightInd w:val="0"/>
        <w:spacing w:after="0" w:line="240" w:lineRule="auto"/>
        <w:ind w:firstLine="709"/>
        <w:jc w:val="both"/>
        <w:rPr>
          <w:rFonts w:ascii="Times New Roman" w:hAnsi="Times New Roman" w:cs="Times New Roman"/>
          <w:sz w:val="24"/>
          <w:szCs w:val="24"/>
        </w:rPr>
      </w:pPr>
      <w:hyperlink r:id="rId16" w:history="1">
        <w:proofErr w:type="gramStart"/>
        <w:r w:rsidR="001D23E9" w:rsidRPr="001D23E9">
          <w:rPr>
            <w:rFonts w:ascii="Times New Roman" w:hAnsi="Times New Roman" w:cs="Times New Roman"/>
            <w:sz w:val="24"/>
            <w:szCs w:val="24"/>
          </w:rPr>
          <w:t>Перечень</w:t>
        </w:r>
      </w:hyperlink>
      <w:r w:rsidR="001D23E9" w:rsidRPr="001D23E9">
        <w:rPr>
          <w:rFonts w:ascii="Times New Roman" w:hAnsi="Times New Roman" w:cs="Times New Roman"/>
          <w:sz w:val="24"/>
          <w:szCs w:val="24"/>
        </w:rPr>
        <w:t xml:space="preserve"> указанных документов и (или) сведений, порядок и сроки их представления установлены утвержденным Распоряжением Правительства Российской Федерации от 19.04.2016 </w:t>
      </w:r>
      <w:r w:rsidR="00766307">
        <w:rPr>
          <w:rFonts w:ascii="Times New Roman" w:hAnsi="Times New Roman" w:cs="Times New Roman"/>
          <w:sz w:val="24"/>
          <w:szCs w:val="24"/>
        </w:rPr>
        <w:t>№</w:t>
      </w:r>
      <w:r w:rsidR="001D23E9" w:rsidRPr="001D23E9">
        <w:rPr>
          <w:rFonts w:ascii="Times New Roman" w:hAnsi="Times New Roman" w:cs="Times New Roman"/>
          <w:sz w:val="24"/>
          <w:szCs w:val="24"/>
        </w:rPr>
        <w:t xml:space="preserve">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001D23E9" w:rsidRPr="001D23E9">
        <w:rPr>
          <w:rFonts w:ascii="Times New Roman" w:hAnsi="Times New Roman" w:cs="Times New Roman"/>
          <w:sz w:val="24"/>
          <w:szCs w:val="24"/>
        </w:rPr>
        <w:t xml:space="preserve"> </w:t>
      </w:r>
      <w:proofErr w:type="gramStart"/>
      <w:r w:rsidR="001D23E9" w:rsidRPr="001D23E9">
        <w:rPr>
          <w:rFonts w:ascii="Times New Roman" w:hAnsi="Times New Roman" w:cs="Times New Roman"/>
          <w:sz w:val="24"/>
          <w:szCs w:val="24"/>
        </w:rPr>
        <w:t xml:space="preserve">организаций, в распоряжении которых находятся эти документы и (или) информация, а также </w:t>
      </w:r>
      <w:hyperlink r:id="rId17" w:history="1">
        <w:r w:rsidR="001D23E9" w:rsidRPr="001D23E9">
          <w:rPr>
            <w:rFonts w:ascii="Times New Roman" w:hAnsi="Times New Roman" w:cs="Times New Roman"/>
            <w:sz w:val="24"/>
            <w:szCs w:val="24"/>
          </w:rPr>
          <w:t>Правилами</w:t>
        </w:r>
      </w:hyperlink>
      <w:r w:rsidR="001D23E9" w:rsidRPr="001D23E9">
        <w:rPr>
          <w:rFonts w:ascii="Times New Roman" w:hAnsi="Times New Roman" w:cs="Times New Roman"/>
          <w:sz w:val="24"/>
          <w:szCs w:val="24"/>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001D23E9" w:rsidRPr="001D23E9">
        <w:rPr>
          <w:rFonts w:ascii="Times New Roman" w:hAnsi="Times New Roman" w:cs="Times New Roman"/>
          <w:sz w:val="24"/>
          <w:szCs w:val="24"/>
        </w:rPr>
        <w:t xml:space="preserve"> от 06.03.2021 </w:t>
      </w:r>
      <w:r w:rsidR="00766307">
        <w:rPr>
          <w:rFonts w:ascii="Times New Roman" w:hAnsi="Times New Roman" w:cs="Times New Roman"/>
          <w:sz w:val="24"/>
          <w:szCs w:val="24"/>
        </w:rPr>
        <w:t>№</w:t>
      </w:r>
      <w:r w:rsidR="001D23E9" w:rsidRPr="001D23E9">
        <w:rPr>
          <w:rFonts w:ascii="Times New Roman" w:hAnsi="Times New Roman" w:cs="Times New Roman"/>
          <w:sz w:val="24"/>
          <w:szCs w:val="24"/>
        </w:rPr>
        <w:t xml:space="preserve"> 338 «О межведомственном информационном взаимодействии в рамках осуществления государственного контроля (надзора), муниципального контроля».</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3.11. Срок проведения выездной проверки не может превышать 10 рабочих дней.</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1D23E9">
        <w:rPr>
          <w:rFonts w:ascii="Times New Roman" w:hAnsi="Times New Roman" w:cs="Times New Roman"/>
          <w:sz w:val="24"/>
          <w:szCs w:val="24"/>
        </w:rPr>
        <w:t>микропредприятия</w:t>
      </w:r>
      <w:proofErr w:type="spellEnd"/>
      <w:r w:rsidRPr="001D23E9">
        <w:rPr>
          <w:rFonts w:ascii="Times New Roman" w:hAnsi="Times New Roman" w:cs="Times New Roman"/>
          <w:sz w:val="24"/>
          <w:szCs w:val="24"/>
        </w:rPr>
        <w:t>.</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 xml:space="preserve">3.12. Во всех случаях проведения контрольных мероприятий для фиксации доказательств соблюдения (нарушения) обязательных требований, должностное лицо, уполномоченное на проведение контрольного мероприятия вправе использовать фотосъемку, аудио- и видеозапись, геодезические и картометрические измерения.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w:t>
      </w:r>
      <w:r w:rsidRPr="001D23E9">
        <w:rPr>
          <w:rFonts w:ascii="Times New Roman" w:hAnsi="Times New Roman" w:cs="Times New Roman"/>
          <w:sz w:val="24"/>
          <w:szCs w:val="24"/>
        </w:rPr>
        <w:lastRenderedPageBreak/>
        <w:t>мероприятия, и в протоколе, составляемом по результатам контрольного действия, проводимого в рамках контрольного мероприятия.</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 xml:space="preserve">3.13. </w:t>
      </w:r>
      <w:proofErr w:type="gramStart"/>
      <w:r w:rsidRPr="001D23E9">
        <w:rPr>
          <w:rFonts w:ascii="Times New Roman" w:hAnsi="Times New Roman" w:cs="Times New Roman"/>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w:t>
      </w:r>
      <w:hyperlink r:id="rId18" w:history="1">
        <w:r w:rsidRPr="001D23E9">
          <w:rPr>
            <w:rFonts w:ascii="Times New Roman" w:hAnsi="Times New Roman" w:cs="Times New Roman"/>
            <w:sz w:val="24"/>
            <w:szCs w:val="24"/>
          </w:rPr>
          <w:t>частью 2 статьи 90</w:t>
        </w:r>
      </w:hyperlink>
      <w:r w:rsidRPr="001D23E9">
        <w:rPr>
          <w:rFonts w:ascii="Times New Roman" w:hAnsi="Times New Roman" w:cs="Times New Roman"/>
          <w:sz w:val="24"/>
          <w:szCs w:val="24"/>
        </w:rPr>
        <w:t xml:space="preserve"> Федерального закона от 31.07.2020 </w:t>
      </w:r>
      <w:r w:rsidR="00766307">
        <w:rPr>
          <w:rFonts w:ascii="Times New Roman" w:hAnsi="Times New Roman" w:cs="Times New Roman"/>
          <w:sz w:val="24"/>
          <w:szCs w:val="24"/>
        </w:rPr>
        <w:t>№</w:t>
      </w:r>
      <w:r w:rsidRPr="001D23E9">
        <w:rPr>
          <w:rFonts w:ascii="Times New Roman" w:hAnsi="Times New Roman" w:cs="Times New Roman"/>
          <w:sz w:val="24"/>
          <w:szCs w:val="24"/>
        </w:rPr>
        <w:t xml:space="preserve"> 248-ФЗ «О государственном контроле (надзоре</w:t>
      </w:r>
      <w:proofErr w:type="gramEnd"/>
      <w:r w:rsidRPr="001D23E9">
        <w:rPr>
          <w:rFonts w:ascii="Times New Roman" w:hAnsi="Times New Roman" w:cs="Times New Roman"/>
          <w:sz w:val="24"/>
          <w:szCs w:val="24"/>
        </w:rPr>
        <w:t xml:space="preserve">) и муниципальном </w:t>
      </w:r>
      <w:proofErr w:type="gramStart"/>
      <w:r w:rsidRPr="001D23E9">
        <w:rPr>
          <w:rFonts w:ascii="Times New Roman" w:hAnsi="Times New Roman" w:cs="Times New Roman"/>
          <w:sz w:val="24"/>
          <w:szCs w:val="24"/>
        </w:rPr>
        <w:t>контроле</w:t>
      </w:r>
      <w:proofErr w:type="gramEnd"/>
      <w:r w:rsidRPr="001D23E9">
        <w:rPr>
          <w:rFonts w:ascii="Times New Roman" w:hAnsi="Times New Roman" w:cs="Times New Roman"/>
          <w:sz w:val="24"/>
          <w:szCs w:val="24"/>
        </w:rPr>
        <w:t xml:space="preserve"> в Российской Федерации».</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В случае устранения выявленного нарушения до окончания проведения контрольного мероприятия в акте указывается факт его устранения.</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Акт контрольного мероприятия, проведение которого было согласовано с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3.15. Информация о контрольных мероприятиях размещается в Едином реестре контрольных (надзорных) мероприятий.</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 xml:space="preserve">3.16. </w:t>
      </w:r>
      <w:proofErr w:type="gramStart"/>
      <w:r w:rsidRPr="001D23E9">
        <w:rPr>
          <w:rFonts w:ascii="Times New Roman" w:hAnsi="Times New Roman" w:cs="Times New Roman"/>
          <w:sz w:val="24"/>
          <w:szCs w:val="24"/>
        </w:rPr>
        <w:t>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Pr="001D23E9">
        <w:rPr>
          <w:rFonts w:ascii="Times New Roman" w:hAnsi="Times New Roman" w:cs="Times New Roman"/>
          <w:sz w:val="24"/>
          <w:szCs w:val="24"/>
        </w:rPr>
        <w:t xml:space="preserve">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w:t>
      </w:r>
      <w:proofErr w:type="gramStart"/>
      <w:r w:rsidRPr="001D23E9">
        <w:rPr>
          <w:rFonts w:ascii="Times New Roman" w:hAnsi="Times New Roman" w:cs="Times New Roman"/>
          <w:sz w:val="24"/>
          <w:szCs w:val="24"/>
        </w:rPr>
        <w:t>сведений</w:t>
      </w:r>
      <w:proofErr w:type="gramEnd"/>
      <w:r w:rsidRPr="001D23E9">
        <w:rPr>
          <w:rFonts w:ascii="Times New Roman" w:hAnsi="Times New Roman" w:cs="Times New Roman"/>
          <w:sz w:val="24"/>
          <w:szCs w:val="24"/>
        </w:rPr>
        <w:t xml:space="preserve"> об адресе электронной почты контролируемого лица и возможности направить ему документы в электронном </w:t>
      </w:r>
      <w:proofErr w:type="gramStart"/>
      <w:r w:rsidRPr="001D23E9">
        <w:rPr>
          <w:rFonts w:ascii="Times New Roman" w:hAnsi="Times New Roman" w:cs="Times New Roman"/>
          <w:sz w:val="24"/>
          <w:szCs w:val="24"/>
        </w:rPr>
        <w:t>виде</w:t>
      </w:r>
      <w:proofErr w:type="gramEnd"/>
      <w:r w:rsidRPr="001D23E9">
        <w:rPr>
          <w:rFonts w:ascii="Times New Roman" w:hAnsi="Times New Roman" w:cs="Times New Roman"/>
          <w:sz w:val="24"/>
          <w:szCs w:val="24"/>
        </w:rPr>
        <w:t xml:space="preserve">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в Контрольный орган документы на бумажном носителе.</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1D23E9">
        <w:rPr>
          <w:rFonts w:ascii="Times New Roman" w:hAnsi="Times New Roman" w:cs="Times New Roman"/>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контролируемому лицу Контрольным органом могут осуществляться в том числе на бумажном носителе с </w:t>
      </w:r>
      <w:r w:rsidRPr="001D23E9">
        <w:rPr>
          <w:rFonts w:ascii="Times New Roman" w:hAnsi="Times New Roman" w:cs="Times New Roman"/>
          <w:sz w:val="24"/>
          <w:szCs w:val="24"/>
        </w:rPr>
        <w:lastRenderedPageBreak/>
        <w:t>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roofErr w:type="gramEnd"/>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3.17.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3.18. В случае выявления при проведении контрольного мероприятия нарушений обязательных требований контролируемым лицом Контрольный орган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обязан:</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bookmarkStart w:id="1" w:name="Par116"/>
      <w:bookmarkEnd w:id="1"/>
      <w:r w:rsidRPr="001D23E9">
        <w:rPr>
          <w:rFonts w:ascii="Times New Roman" w:hAnsi="Times New Roman" w:cs="Times New Roman"/>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1D23E9">
        <w:rPr>
          <w:rFonts w:ascii="Times New Roman" w:hAnsi="Times New Roman" w:cs="Times New Roman"/>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1D23E9">
        <w:rPr>
          <w:rFonts w:ascii="Times New Roman" w:hAnsi="Times New Roman" w:cs="Times New Roman"/>
          <w:sz w:val="24"/>
          <w:szCs w:val="24"/>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1D23E9">
        <w:rPr>
          <w:rFonts w:ascii="Times New Roman" w:hAnsi="Times New Roman" w:cs="Times New Roman"/>
          <w:sz w:val="24"/>
          <w:szCs w:val="24"/>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roofErr w:type="gramEnd"/>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 xml:space="preserve">3.19. </w:t>
      </w:r>
      <w:proofErr w:type="gramStart"/>
      <w:r w:rsidRPr="001D23E9">
        <w:rPr>
          <w:rFonts w:ascii="Times New Roman" w:hAnsi="Times New Roman" w:cs="Times New Roman"/>
          <w:sz w:val="24"/>
          <w:szCs w:val="24"/>
        </w:rPr>
        <w:t xml:space="preserve">В случае </w:t>
      </w:r>
      <w:proofErr w:type="spellStart"/>
      <w:r w:rsidRPr="001D23E9">
        <w:rPr>
          <w:rFonts w:ascii="Times New Roman" w:hAnsi="Times New Roman" w:cs="Times New Roman"/>
          <w:sz w:val="24"/>
          <w:szCs w:val="24"/>
        </w:rPr>
        <w:t>неустранения</w:t>
      </w:r>
      <w:proofErr w:type="spellEnd"/>
      <w:r w:rsidRPr="001D23E9">
        <w:rPr>
          <w:rFonts w:ascii="Times New Roman" w:hAnsi="Times New Roman" w:cs="Times New Roman"/>
          <w:sz w:val="24"/>
          <w:szCs w:val="24"/>
        </w:rPr>
        <w:t xml:space="preserve"> в установленный срок нарушений, указанных в предусмотренном </w:t>
      </w:r>
      <w:hyperlink w:anchor="Par116" w:history="1">
        <w:r w:rsidRPr="001D23E9">
          <w:rPr>
            <w:rFonts w:ascii="Times New Roman" w:hAnsi="Times New Roman" w:cs="Times New Roman"/>
            <w:sz w:val="24"/>
            <w:szCs w:val="24"/>
          </w:rPr>
          <w:t>подпунктом 1 пункта 3.18</w:t>
        </w:r>
      </w:hyperlink>
      <w:r w:rsidRPr="001D23E9">
        <w:rPr>
          <w:rFonts w:ascii="Times New Roman" w:hAnsi="Times New Roman" w:cs="Times New Roman"/>
          <w:sz w:val="24"/>
          <w:szCs w:val="24"/>
        </w:rPr>
        <w:t xml:space="preserve"> настоящего Положения предписании об устранении выявленных нарушений, должностное лицо, уполномоченное осуществлять муниципальный земельный контроль,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w:t>
      </w:r>
      <w:proofErr w:type="gramEnd"/>
      <w:r w:rsidRPr="001D23E9">
        <w:rPr>
          <w:rFonts w:ascii="Times New Roman" w:hAnsi="Times New Roman" w:cs="Times New Roman"/>
          <w:sz w:val="24"/>
          <w:szCs w:val="24"/>
        </w:rPr>
        <w:t xml:space="preserve"> соответствующих документов:</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1D23E9">
        <w:rPr>
          <w:rFonts w:ascii="Times New Roman" w:hAnsi="Times New Roman" w:cs="Times New Roman"/>
          <w:sz w:val="24"/>
          <w:szCs w:val="24"/>
        </w:rPr>
        <w:t xml:space="preserve">1) исполнительный орган государственной власти или орган местного самоуправления, предусмотренные </w:t>
      </w:r>
      <w:hyperlink r:id="rId19" w:history="1">
        <w:r w:rsidRPr="001D23E9">
          <w:rPr>
            <w:rFonts w:ascii="Times New Roman" w:hAnsi="Times New Roman" w:cs="Times New Roman"/>
            <w:sz w:val="24"/>
            <w:szCs w:val="24"/>
          </w:rPr>
          <w:t>статьей 39.2</w:t>
        </w:r>
      </w:hyperlink>
      <w:r w:rsidRPr="001D23E9">
        <w:rPr>
          <w:rFonts w:ascii="Times New Roman" w:hAnsi="Times New Roman" w:cs="Times New Roman"/>
          <w:sz w:val="24"/>
          <w:szCs w:val="24"/>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w:t>
      </w:r>
      <w:hyperlink r:id="rId20" w:history="1">
        <w:r w:rsidRPr="001D23E9">
          <w:rPr>
            <w:rFonts w:ascii="Times New Roman" w:hAnsi="Times New Roman" w:cs="Times New Roman"/>
            <w:sz w:val="24"/>
            <w:szCs w:val="24"/>
          </w:rPr>
          <w:t>пунктом 2 статьи 3.3</w:t>
        </w:r>
      </w:hyperlink>
      <w:r w:rsidRPr="001D23E9">
        <w:rPr>
          <w:rFonts w:ascii="Times New Roman" w:hAnsi="Times New Roman" w:cs="Times New Roman"/>
          <w:sz w:val="24"/>
          <w:szCs w:val="24"/>
        </w:rPr>
        <w:t xml:space="preserve"> Федерального закона от 25.10.2001 </w:t>
      </w:r>
      <w:r w:rsidR="00766307">
        <w:rPr>
          <w:rFonts w:ascii="Times New Roman" w:hAnsi="Times New Roman" w:cs="Times New Roman"/>
          <w:sz w:val="24"/>
          <w:szCs w:val="24"/>
        </w:rPr>
        <w:t>№</w:t>
      </w:r>
      <w:r w:rsidRPr="001D23E9">
        <w:rPr>
          <w:rFonts w:ascii="Times New Roman" w:hAnsi="Times New Roman" w:cs="Times New Roman"/>
          <w:sz w:val="24"/>
          <w:szCs w:val="24"/>
        </w:rPr>
        <w:t xml:space="preserve"> 137-ФЗ «О введении в действие Земельного кодекса Российской Федерации»), в отношении земельных участков (земель), находящихся</w:t>
      </w:r>
      <w:proofErr w:type="gramEnd"/>
      <w:r w:rsidRPr="001D23E9">
        <w:rPr>
          <w:rFonts w:ascii="Times New Roman" w:hAnsi="Times New Roman" w:cs="Times New Roman"/>
          <w:sz w:val="24"/>
          <w:szCs w:val="24"/>
        </w:rPr>
        <w:t xml:space="preserve"> в государственной или муниципальной собственности;</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1D23E9">
        <w:rPr>
          <w:rFonts w:ascii="Times New Roman" w:hAnsi="Times New Roman" w:cs="Times New Roman"/>
          <w:sz w:val="24"/>
          <w:szCs w:val="24"/>
        </w:rPr>
        <w:lastRenderedPageBreak/>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roofErr w:type="gramEnd"/>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3.20.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Красноярского края, органами местного самоуправления, правоохранительными органами, организациями и гражданами.</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земельный контроль, направляют копию указанного акта в орган государственного земельного надзора.</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1D23E9">
        <w:rPr>
          <w:rFonts w:ascii="Times New Roman" w:hAnsi="Times New Roman" w:cs="Times New Roman"/>
          <w:sz w:val="24"/>
          <w:szCs w:val="24"/>
        </w:rPr>
        <w:t>Должностные лица, уполномоченные осуществлять муниципальный земельный контроль, в срок не позднее 5 рабочих дней со дня окончания контрольного мероприятия направляют в адрес Главы муниципального района (заместителя Главы муниципального района)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w:t>
      </w:r>
      <w:proofErr w:type="gramEnd"/>
      <w:r w:rsidRPr="001D23E9">
        <w:rPr>
          <w:rFonts w:ascii="Times New Roman" w:hAnsi="Times New Roman" w:cs="Times New Roman"/>
          <w:sz w:val="24"/>
          <w:szCs w:val="24"/>
        </w:rPr>
        <w:t>,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p>
    <w:p w:rsidR="001D23E9" w:rsidRPr="001D23E9" w:rsidRDefault="001D23E9" w:rsidP="003468AC">
      <w:pPr>
        <w:autoSpaceDE w:val="0"/>
        <w:autoSpaceDN w:val="0"/>
        <w:adjustRightInd w:val="0"/>
        <w:spacing w:after="0" w:line="240" w:lineRule="auto"/>
        <w:jc w:val="center"/>
        <w:outlineLvl w:val="1"/>
        <w:rPr>
          <w:rFonts w:ascii="Times New Roman" w:hAnsi="Times New Roman" w:cs="Times New Roman"/>
          <w:b/>
          <w:bCs/>
          <w:sz w:val="24"/>
          <w:szCs w:val="24"/>
        </w:rPr>
      </w:pPr>
      <w:r w:rsidRPr="001D23E9">
        <w:rPr>
          <w:rFonts w:ascii="Times New Roman" w:hAnsi="Times New Roman" w:cs="Times New Roman"/>
          <w:b/>
          <w:bCs/>
          <w:sz w:val="24"/>
          <w:szCs w:val="24"/>
        </w:rPr>
        <w:t xml:space="preserve">4. </w:t>
      </w:r>
      <w:r w:rsidR="003468AC" w:rsidRPr="001D23E9">
        <w:rPr>
          <w:rFonts w:ascii="Times New Roman" w:hAnsi="Times New Roman" w:cs="Times New Roman"/>
          <w:b/>
          <w:bCs/>
          <w:sz w:val="24"/>
          <w:szCs w:val="24"/>
        </w:rPr>
        <w:t xml:space="preserve">Обжалование решений </w:t>
      </w:r>
      <w:r w:rsidR="003468AC">
        <w:rPr>
          <w:rFonts w:ascii="Times New Roman" w:hAnsi="Times New Roman" w:cs="Times New Roman"/>
          <w:b/>
          <w:bCs/>
          <w:sz w:val="24"/>
          <w:szCs w:val="24"/>
        </w:rPr>
        <w:t>К</w:t>
      </w:r>
      <w:r w:rsidR="003468AC" w:rsidRPr="001D23E9">
        <w:rPr>
          <w:rFonts w:ascii="Times New Roman" w:hAnsi="Times New Roman" w:cs="Times New Roman"/>
          <w:b/>
          <w:bCs/>
          <w:sz w:val="24"/>
          <w:szCs w:val="24"/>
        </w:rPr>
        <w:t>онтрольного органа, действий (бездействия) должностных лиц, уполномоченных осуществлять муниципальный земельный контроль</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4.1. Решения Контрольного органа, действия (бездействие) должностных лиц, уполномоченных осуществлять муниципальный земельный контроль, могут быть обжалованы в судебном порядке.</w:t>
      </w:r>
    </w:p>
    <w:p w:rsidR="001D23E9" w:rsidRPr="001D23E9" w:rsidRDefault="001D23E9" w:rsidP="001D23E9">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4.2. Досудебный порядок подачи жалоб при осуществлении муниципального земельного контроля в границах сельских поселений, входящих в состав Таймырского Долгано-Ненецкого муниципального района,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rsidR="001D23E9" w:rsidRPr="001D23E9" w:rsidRDefault="001D23E9" w:rsidP="001D23E9">
      <w:pPr>
        <w:autoSpaceDE w:val="0"/>
        <w:autoSpaceDN w:val="0"/>
        <w:adjustRightInd w:val="0"/>
        <w:spacing w:after="0" w:line="240" w:lineRule="auto"/>
        <w:ind w:firstLine="540"/>
        <w:jc w:val="both"/>
        <w:rPr>
          <w:rFonts w:ascii="Times New Roman" w:hAnsi="Times New Roman" w:cs="Times New Roman"/>
          <w:sz w:val="24"/>
          <w:szCs w:val="24"/>
        </w:rPr>
      </w:pPr>
    </w:p>
    <w:p w:rsidR="001D23E9" w:rsidRPr="001D23E9" w:rsidRDefault="001D23E9" w:rsidP="001D23E9">
      <w:pPr>
        <w:autoSpaceDE w:val="0"/>
        <w:autoSpaceDN w:val="0"/>
        <w:adjustRightInd w:val="0"/>
        <w:spacing w:after="0" w:line="240" w:lineRule="auto"/>
        <w:ind w:left="4820"/>
        <w:outlineLvl w:val="1"/>
        <w:rPr>
          <w:rFonts w:ascii="Times New Roman" w:hAnsi="Times New Roman" w:cs="Times New Roman"/>
          <w:sz w:val="24"/>
          <w:szCs w:val="24"/>
        </w:rPr>
      </w:pPr>
      <w:r w:rsidRPr="001D23E9">
        <w:rPr>
          <w:rFonts w:ascii="Times New Roman" w:hAnsi="Times New Roman" w:cs="Times New Roman"/>
          <w:sz w:val="24"/>
          <w:szCs w:val="24"/>
        </w:rPr>
        <w:br w:type="page"/>
      </w:r>
      <w:r w:rsidRPr="001D23E9">
        <w:rPr>
          <w:rFonts w:ascii="Times New Roman" w:hAnsi="Times New Roman" w:cs="Times New Roman"/>
          <w:sz w:val="24"/>
          <w:szCs w:val="24"/>
        </w:rPr>
        <w:lastRenderedPageBreak/>
        <w:t xml:space="preserve">Приложение </w:t>
      </w:r>
    </w:p>
    <w:p w:rsidR="001D23E9" w:rsidRPr="001D23E9" w:rsidRDefault="001D23E9" w:rsidP="001D23E9">
      <w:pPr>
        <w:autoSpaceDE w:val="0"/>
        <w:autoSpaceDN w:val="0"/>
        <w:adjustRightInd w:val="0"/>
        <w:spacing w:after="0" w:line="240" w:lineRule="auto"/>
        <w:ind w:left="4820"/>
        <w:rPr>
          <w:rFonts w:ascii="Times New Roman" w:hAnsi="Times New Roman" w:cs="Times New Roman"/>
          <w:sz w:val="24"/>
          <w:szCs w:val="24"/>
        </w:rPr>
      </w:pPr>
      <w:r w:rsidRPr="001D23E9">
        <w:rPr>
          <w:rFonts w:ascii="Times New Roman" w:hAnsi="Times New Roman" w:cs="Times New Roman"/>
          <w:sz w:val="24"/>
          <w:szCs w:val="24"/>
        </w:rPr>
        <w:t>к Положению о муниципальном земельном контроле в границах  сельских поселений, входящих в состав Таймырского</w:t>
      </w:r>
      <w:r>
        <w:rPr>
          <w:rFonts w:ascii="Times New Roman" w:hAnsi="Times New Roman" w:cs="Times New Roman"/>
          <w:sz w:val="24"/>
          <w:szCs w:val="24"/>
        </w:rPr>
        <w:t xml:space="preserve"> </w:t>
      </w:r>
      <w:r w:rsidRPr="001D23E9">
        <w:rPr>
          <w:rFonts w:ascii="Times New Roman" w:hAnsi="Times New Roman" w:cs="Times New Roman"/>
          <w:sz w:val="24"/>
          <w:szCs w:val="24"/>
        </w:rPr>
        <w:t>Долгано-Ненецкого муниципального района</w:t>
      </w:r>
    </w:p>
    <w:p w:rsidR="001D23E9" w:rsidRPr="001D23E9" w:rsidRDefault="001D23E9" w:rsidP="001D23E9">
      <w:pPr>
        <w:autoSpaceDE w:val="0"/>
        <w:autoSpaceDN w:val="0"/>
        <w:adjustRightInd w:val="0"/>
        <w:spacing w:after="0" w:line="240" w:lineRule="auto"/>
        <w:ind w:firstLine="540"/>
        <w:jc w:val="right"/>
        <w:rPr>
          <w:rFonts w:ascii="Times New Roman" w:hAnsi="Times New Roman" w:cs="Times New Roman"/>
          <w:sz w:val="24"/>
          <w:szCs w:val="24"/>
        </w:rPr>
      </w:pPr>
    </w:p>
    <w:p w:rsidR="001D23E9" w:rsidRPr="001D23E9" w:rsidRDefault="001D23E9" w:rsidP="001D23E9">
      <w:pPr>
        <w:autoSpaceDE w:val="0"/>
        <w:autoSpaceDN w:val="0"/>
        <w:adjustRightInd w:val="0"/>
        <w:spacing w:after="0" w:line="240" w:lineRule="auto"/>
        <w:ind w:firstLine="540"/>
        <w:jc w:val="right"/>
        <w:rPr>
          <w:rFonts w:ascii="Times New Roman" w:hAnsi="Times New Roman" w:cs="Times New Roman"/>
          <w:sz w:val="24"/>
          <w:szCs w:val="24"/>
        </w:rPr>
      </w:pPr>
    </w:p>
    <w:p w:rsidR="001D23E9" w:rsidRPr="001D23E9" w:rsidRDefault="001D23E9" w:rsidP="001D23E9">
      <w:pPr>
        <w:autoSpaceDE w:val="0"/>
        <w:autoSpaceDN w:val="0"/>
        <w:adjustRightInd w:val="0"/>
        <w:spacing w:after="0" w:line="240" w:lineRule="auto"/>
        <w:jc w:val="center"/>
        <w:rPr>
          <w:rFonts w:ascii="Times New Roman" w:hAnsi="Times New Roman" w:cs="Times New Roman"/>
          <w:b/>
          <w:bCs/>
          <w:sz w:val="24"/>
          <w:szCs w:val="24"/>
        </w:rPr>
      </w:pPr>
      <w:bookmarkStart w:id="2" w:name="Par153"/>
      <w:bookmarkEnd w:id="2"/>
      <w:r w:rsidRPr="001D23E9">
        <w:rPr>
          <w:rFonts w:ascii="Times New Roman" w:hAnsi="Times New Roman" w:cs="Times New Roman"/>
          <w:b/>
          <w:bCs/>
          <w:sz w:val="24"/>
          <w:szCs w:val="24"/>
        </w:rPr>
        <w:t>Перечень индикаторов риска нарушения обязательных требований, используемых для определения необходимости проведения внеплановых проверок при осуществлении муниципального земельного контроля</w:t>
      </w:r>
    </w:p>
    <w:p w:rsidR="001D23E9" w:rsidRPr="001D23E9" w:rsidRDefault="001D23E9" w:rsidP="001D23E9">
      <w:pPr>
        <w:autoSpaceDE w:val="0"/>
        <w:autoSpaceDN w:val="0"/>
        <w:adjustRightInd w:val="0"/>
        <w:spacing w:after="0" w:line="240" w:lineRule="auto"/>
        <w:ind w:firstLine="540"/>
        <w:jc w:val="both"/>
        <w:rPr>
          <w:rFonts w:ascii="Times New Roman" w:hAnsi="Times New Roman" w:cs="Times New Roman"/>
          <w:sz w:val="24"/>
          <w:szCs w:val="24"/>
        </w:rPr>
      </w:pPr>
    </w:p>
    <w:p w:rsidR="001D23E9" w:rsidRPr="001D23E9" w:rsidRDefault="001D23E9" w:rsidP="00766307">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1D23E9" w:rsidRPr="001D23E9" w:rsidRDefault="001D23E9" w:rsidP="00766307">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 xml:space="preserve">2. Отсутствие в Едином государственном </w:t>
      </w:r>
      <w:proofErr w:type="gramStart"/>
      <w:r w:rsidRPr="001D23E9">
        <w:rPr>
          <w:rFonts w:ascii="Times New Roman" w:hAnsi="Times New Roman" w:cs="Times New Roman"/>
          <w:sz w:val="24"/>
          <w:szCs w:val="24"/>
        </w:rPr>
        <w:t>реестре</w:t>
      </w:r>
      <w:proofErr w:type="gramEnd"/>
      <w:r w:rsidRPr="001D23E9">
        <w:rPr>
          <w:rFonts w:ascii="Times New Roman" w:hAnsi="Times New Roman" w:cs="Times New Roman"/>
          <w:sz w:val="24"/>
          <w:szCs w:val="24"/>
        </w:rPr>
        <w:t xml:space="preserve"> недвижимости сведений о правах на используемый гражданином, юридическим лицом, индивидуальным предпринимателем земельный участок.</w:t>
      </w:r>
    </w:p>
    <w:p w:rsidR="001D23E9" w:rsidRPr="001D23E9" w:rsidRDefault="001D23E9" w:rsidP="00766307">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 xml:space="preserve">3. </w:t>
      </w:r>
      <w:proofErr w:type="gramStart"/>
      <w:r w:rsidRPr="001D23E9">
        <w:rPr>
          <w:rFonts w:ascii="Times New Roman" w:hAnsi="Times New Roman" w:cs="Times New Roman"/>
          <w:sz w:val="24"/>
          <w:szCs w:val="24"/>
        </w:rPr>
        <w:t>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roofErr w:type="gramEnd"/>
    </w:p>
    <w:p w:rsidR="001D23E9" w:rsidRPr="001D23E9" w:rsidRDefault="001D23E9" w:rsidP="00766307">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1D23E9" w:rsidRPr="001D23E9" w:rsidRDefault="001D23E9" w:rsidP="00766307">
      <w:pPr>
        <w:autoSpaceDE w:val="0"/>
        <w:autoSpaceDN w:val="0"/>
        <w:adjustRightInd w:val="0"/>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 xml:space="preserve">5. Истечение одного года с момента возникновения в </w:t>
      </w:r>
      <w:proofErr w:type="gramStart"/>
      <w:r w:rsidRPr="001D23E9">
        <w:rPr>
          <w:rFonts w:ascii="Times New Roman" w:hAnsi="Times New Roman" w:cs="Times New Roman"/>
          <w:sz w:val="24"/>
          <w:szCs w:val="24"/>
        </w:rPr>
        <w:t>результате</w:t>
      </w:r>
      <w:proofErr w:type="gramEnd"/>
      <w:r w:rsidRPr="001D23E9">
        <w:rPr>
          <w:rFonts w:ascii="Times New Roman" w:hAnsi="Times New Roman" w:cs="Times New Roman"/>
          <w:sz w:val="24"/>
          <w:szCs w:val="24"/>
        </w:rPr>
        <w:t xml:space="preserve">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1D23E9" w:rsidRPr="001D23E9" w:rsidRDefault="001D23E9" w:rsidP="00766307">
      <w:pPr>
        <w:spacing w:after="0" w:line="240" w:lineRule="auto"/>
        <w:ind w:firstLine="709"/>
        <w:jc w:val="both"/>
        <w:rPr>
          <w:rFonts w:ascii="Times New Roman" w:hAnsi="Times New Roman" w:cs="Times New Roman"/>
          <w:sz w:val="24"/>
          <w:szCs w:val="24"/>
        </w:rPr>
      </w:pPr>
      <w:r w:rsidRPr="001D23E9">
        <w:rPr>
          <w:rFonts w:ascii="Times New Roman" w:hAnsi="Times New Roman" w:cs="Times New Roman"/>
          <w:sz w:val="24"/>
          <w:szCs w:val="24"/>
        </w:rPr>
        <w:t>6. Неисполнение обязанности по приведению земельного участка в состояние, пригодное для использования по целевому назначению.</w:t>
      </w:r>
    </w:p>
    <w:p w:rsidR="006E7E88" w:rsidRPr="001D23E9" w:rsidRDefault="006E7E88" w:rsidP="001D23E9">
      <w:pPr>
        <w:pStyle w:val="ConsPlusNormal"/>
        <w:rPr>
          <w:rFonts w:ascii="Times New Roman" w:hAnsi="Times New Roman" w:cs="Times New Roman"/>
          <w:sz w:val="24"/>
          <w:szCs w:val="24"/>
        </w:rPr>
      </w:pPr>
    </w:p>
    <w:sectPr w:rsidR="006E7E88" w:rsidRPr="001D23E9" w:rsidSect="00B258EF">
      <w:headerReference w:type="default" r:id="rId21"/>
      <w:pgSz w:w="11906" w:h="16838"/>
      <w:pgMar w:top="851" w:right="566" w:bottom="851" w:left="1134" w:header="283" w:footer="28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6307" w:rsidRDefault="00766307" w:rsidP="00B258EF">
      <w:pPr>
        <w:spacing w:after="0" w:line="240" w:lineRule="auto"/>
      </w:pPr>
      <w:r>
        <w:separator/>
      </w:r>
    </w:p>
  </w:endnote>
  <w:endnote w:type="continuationSeparator" w:id="0">
    <w:p w:rsidR="00766307" w:rsidRDefault="00766307" w:rsidP="00B258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6307" w:rsidRDefault="00766307" w:rsidP="00B258EF">
      <w:pPr>
        <w:spacing w:after="0" w:line="240" w:lineRule="auto"/>
      </w:pPr>
      <w:r>
        <w:separator/>
      </w:r>
    </w:p>
  </w:footnote>
  <w:footnote w:type="continuationSeparator" w:id="0">
    <w:p w:rsidR="00766307" w:rsidRDefault="00766307" w:rsidP="00B258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7546382"/>
      <w:docPartObj>
        <w:docPartGallery w:val="Page Numbers (Top of Page)"/>
        <w:docPartUnique/>
      </w:docPartObj>
    </w:sdtPr>
    <w:sdtEndPr>
      <w:rPr>
        <w:rFonts w:ascii="Times New Roman" w:hAnsi="Times New Roman" w:cs="Times New Roman"/>
        <w:sz w:val="24"/>
        <w:szCs w:val="24"/>
      </w:rPr>
    </w:sdtEndPr>
    <w:sdtContent>
      <w:p w:rsidR="00766307" w:rsidRPr="00B258EF" w:rsidRDefault="00766307">
        <w:pPr>
          <w:pStyle w:val="a9"/>
          <w:jc w:val="right"/>
          <w:rPr>
            <w:rFonts w:ascii="Times New Roman" w:hAnsi="Times New Roman" w:cs="Times New Roman"/>
            <w:sz w:val="24"/>
            <w:szCs w:val="24"/>
          </w:rPr>
        </w:pPr>
        <w:r w:rsidRPr="00B258EF">
          <w:rPr>
            <w:rFonts w:ascii="Times New Roman" w:hAnsi="Times New Roman" w:cs="Times New Roman"/>
            <w:sz w:val="24"/>
            <w:szCs w:val="24"/>
          </w:rPr>
          <w:fldChar w:fldCharType="begin"/>
        </w:r>
        <w:r w:rsidRPr="00B258EF">
          <w:rPr>
            <w:rFonts w:ascii="Times New Roman" w:hAnsi="Times New Roman" w:cs="Times New Roman"/>
            <w:sz w:val="24"/>
            <w:szCs w:val="24"/>
          </w:rPr>
          <w:instrText>PAGE   \* MERGEFORMAT</w:instrText>
        </w:r>
        <w:r w:rsidRPr="00B258EF">
          <w:rPr>
            <w:rFonts w:ascii="Times New Roman" w:hAnsi="Times New Roman" w:cs="Times New Roman"/>
            <w:sz w:val="24"/>
            <w:szCs w:val="24"/>
          </w:rPr>
          <w:fldChar w:fldCharType="separate"/>
        </w:r>
        <w:r w:rsidR="00F33539">
          <w:rPr>
            <w:rFonts w:ascii="Times New Roman" w:hAnsi="Times New Roman" w:cs="Times New Roman"/>
            <w:noProof/>
            <w:sz w:val="24"/>
            <w:szCs w:val="24"/>
          </w:rPr>
          <w:t>8</w:t>
        </w:r>
        <w:r w:rsidRPr="00B258EF">
          <w:rPr>
            <w:rFonts w:ascii="Times New Roman" w:hAnsi="Times New Roman" w:cs="Times New Roman"/>
            <w:sz w:val="24"/>
            <w:szCs w:val="24"/>
          </w:rPr>
          <w:fldChar w:fldCharType="end"/>
        </w:r>
      </w:p>
    </w:sdtContent>
  </w:sdt>
  <w:p w:rsidR="00766307" w:rsidRPr="00B258EF" w:rsidRDefault="00766307">
    <w:pPr>
      <w:pStyle w:val="a9"/>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3C2"/>
    <w:rsid w:val="00015EDF"/>
    <w:rsid w:val="00020961"/>
    <w:rsid w:val="00021335"/>
    <w:rsid w:val="00027093"/>
    <w:rsid w:val="00030F2E"/>
    <w:rsid w:val="00047104"/>
    <w:rsid w:val="0005562F"/>
    <w:rsid w:val="0005730B"/>
    <w:rsid w:val="00065CCE"/>
    <w:rsid w:val="00066C44"/>
    <w:rsid w:val="00084ECB"/>
    <w:rsid w:val="00112786"/>
    <w:rsid w:val="001137EB"/>
    <w:rsid w:val="00124421"/>
    <w:rsid w:val="001378F1"/>
    <w:rsid w:val="001953FA"/>
    <w:rsid w:val="001C4FB8"/>
    <w:rsid w:val="001D0F3A"/>
    <w:rsid w:val="001D23E9"/>
    <w:rsid w:val="002141C9"/>
    <w:rsid w:val="00246D1F"/>
    <w:rsid w:val="00314AE6"/>
    <w:rsid w:val="003435CF"/>
    <w:rsid w:val="003468AC"/>
    <w:rsid w:val="003547F0"/>
    <w:rsid w:val="00396101"/>
    <w:rsid w:val="003A1785"/>
    <w:rsid w:val="003E6E49"/>
    <w:rsid w:val="003F2E67"/>
    <w:rsid w:val="00403E6C"/>
    <w:rsid w:val="00423243"/>
    <w:rsid w:val="00492306"/>
    <w:rsid w:val="005366F3"/>
    <w:rsid w:val="00537C7C"/>
    <w:rsid w:val="005A468C"/>
    <w:rsid w:val="005A7088"/>
    <w:rsid w:val="005B3BE3"/>
    <w:rsid w:val="005D1B8E"/>
    <w:rsid w:val="005F19D7"/>
    <w:rsid w:val="00607470"/>
    <w:rsid w:val="00610D17"/>
    <w:rsid w:val="006413FE"/>
    <w:rsid w:val="006546F7"/>
    <w:rsid w:val="00670648"/>
    <w:rsid w:val="006A0A40"/>
    <w:rsid w:val="006C544B"/>
    <w:rsid w:val="006D5557"/>
    <w:rsid w:val="006E7E88"/>
    <w:rsid w:val="006F1F05"/>
    <w:rsid w:val="007530E7"/>
    <w:rsid w:val="00753E6E"/>
    <w:rsid w:val="00766307"/>
    <w:rsid w:val="00773B3A"/>
    <w:rsid w:val="0077495A"/>
    <w:rsid w:val="007777CA"/>
    <w:rsid w:val="007A012B"/>
    <w:rsid w:val="007B3754"/>
    <w:rsid w:val="007C31E3"/>
    <w:rsid w:val="007F14C5"/>
    <w:rsid w:val="00812880"/>
    <w:rsid w:val="00814DA3"/>
    <w:rsid w:val="008212E8"/>
    <w:rsid w:val="008407A1"/>
    <w:rsid w:val="00845C88"/>
    <w:rsid w:val="008842B8"/>
    <w:rsid w:val="00893964"/>
    <w:rsid w:val="008E33E0"/>
    <w:rsid w:val="008F7EBE"/>
    <w:rsid w:val="0092281A"/>
    <w:rsid w:val="00961B78"/>
    <w:rsid w:val="009739A2"/>
    <w:rsid w:val="009A2FDD"/>
    <w:rsid w:val="009B1E50"/>
    <w:rsid w:val="00A17939"/>
    <w:rsid w:val="00A65136"/>
    <w:rsid w:val="00AB0D4B"/>
    <w:rsid w:val="00AF001A"/>
    <w:rsid w:val="00AF1479"/>
    <w:rsid w:val="00B011E5"/>
    <w:rsid w:val="00B0327C"/>
    <w:rsid w:val="00B23310"/>
    <w:rsid w:val="00B258EF"/>
    <w:rsid w:val="00B45B21"/>
    <w:rsid w:val="00B65B97"/>
    <w:rsid w:val="00B71429"/>
    <w:rsid w:val="00B77982"/>
    <w:rsid w:val="00B93706"/>
    <w:rsid w:val="00BB3F49"/>
    <w:rsid w:val="00BC13AB"/>
    <w:rsid w:val="00BC2FFE"/>
    <w:rsid w:val="00C352B8"/>
    <w:rsid w:val="00C361E0"/>
    <w:rsid w:val="00C5679A"/>
    <w:rsid w:val="00C624A3"/>
    <w:rsid w:val="00C87E26"/>
    <w:rsid w:val="00C937DB"/>
    <w:rsid w:val="00C949BC"/>
    <w:rsid w:val="00CC27BB"/>
    <w:rsid w:val="00D001F3"/>
    <w:rsid w:val="00D40333"/>
    <w:rsid w:val="00D435F6"/>
    <w:rsid w:val="00D4545F"/>
    <w:rsid w:val="00D67702"/>
    <w:rsid w:val="00D730E3"/>
    <w:rsid w:val="00DA0C78"/>
    <w:rsid w:val="00DA2730"/>
    <w:rsid w:val="00DA43C2"/>
    <w:rsid w:val="00DC22A3"/>
    <w:rsid w:val="00DC364A"/>
    <w:rsid w:val="00DE4191"/>
    <w:rsid w:val="00DF7FFA"/>
    <w:rsid w:val="00E1503E"/>
    <w:rsid w:val="00E3253E"/>
    <w:rsid w:val="00E37FB9"/>
    <w:rsid w:val="00E40F90"/>
    <w:rsid w:val="00E42454"/>
    <w:rsid w:val="00E6003D"/>
    <w:rsid w:val="00EC326E"/>
    <w:rsid w:val="00ED456D"/>
    <w:rsid w:val="00EE5593"/>
    <w:rsid w:val="00EE5EF0"/>
    <w:rsid w:val="00EF6137"/>
    <w:rsid w:val="00F2242E"/>
    <w:rsid w:val="00F33539"/>
    <w:rsid w:val="00F6789B"/>
    <w:rsid w:val="00F77BE8"/>
    <w:rsid w:val="00F824D9"/>
    <w:rsid w:val="00F910E1"/>
    <w:rsid w:val="00FB3F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semiHidden/>
    <w:unhideWhenUsed/>
    <w:qFormat/>
    <w:rsid w:val="006E7E8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DA43C2"/>
    <w:pPr>
      <w:widowControl w:val="0"/>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DA43C2"/>
    <w:pPr>
      <w:widowControl w:val="0"/>
      <w:autoSpaceDE w:val="0"/>
      <w:autoSpaceDN w:val="0"/>
      <w:adjustRightInd w:val="0"/>
      <w:spacing w:after="0" w:line="240" w:lineRule="auto"/>
    </w:pPr>
    <w:rPr>
      <w:rFonts w:ascii="Arial" w:hAnsi="Arial" w:cs="Arial"/>
      <w:b/>
      <w:bCs/>
      <w:sz w:val="20"/>
      <w:szCs w:val="20"/>
    </w:rPr>
  </w:style>
  <w:style w:type="character" w:styleId="a3">
    <w:name w:val="Hyperlink"/>
    <w:basedOn w:val="a0"/>
    <w:uiPriority w:val="99"/>
    <w:semiHidden/>
    <w:unhideWhenUsed/>
    <w:rsid w:val="00DA43C2"/>
    <w:rPr>
      <w:color w:val="0000FF"/>
      <w:u w:val="single"/>
    </w:rPr>
  </w:style>
  <w:style w:type="table" w:styleId="a4">
    <w:name w:val="Table Grid"/>
    <w:basedOn w:val="a1"/>
    <w:rsid w:val="00DC36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6E7E88"/>
    <w:rPr>
      <w:rFonts w:asciiTheme="majorHAnsi" w:eastAsiaTheme="majorEastAsia" w:hAnsiTheme="majorHAnsi" w:cstheme="majorBidi"/>
      <w:b/>
      <w:bCs/>
      <w:color w:val="4F81BD" w:themeColor="accent1"/>
    </w:rPr>
  </w:style>
  <w:style w:type="paragraph" w:styleId="2">
    <w:name w:val="Body Text Indent 2"/>
    <w:basedOn w:val="a"/>
    <w:link w:val="20"/>
    <w:rsid w:val="006E7E88"/>
    <w:pPr>
      <w:spacing w:after="120" w:line="480" w:lineRule="auto"/>
      <w:ind w:left="283"/>
    </w:pPr>
    <w:rPr>
      <w:rFonts w:ascii="Times New Roman" w:eastAsia="Times New Roman" w:hAnsi="Times New Roman" w:cs="Times New Roman"/>
      <w:sz w:val="24"/>
      <w:szCs w:val="24"/>
      <w:lang w:val="en-US" w:eastAsia="en-US"/>
    </w:rPr>
  </w:style>
  <w:style w:type="character" w:customStyle="1" w:styleId="20">
    <w:name w:val="Основной текст с отступом 2 Знак"/>
    <w:basedOn w:val="a0"/>
    <w:link w:val="2"/>
    <w:rsid w:val="006E7E88"/>
    <w:rPr>
      <w:rFonts w:ascii="Times New Roman" w:eastAsia="Times New Roman" w:hAnsi="Times New Roman" w:cs="Times New Roman"/>
      <w:sz w:val="24"/>
      <w:szCs w:val="24"/>
      <w:lang w:val="en-US" w:eastAsia="en-US"/>
    </w:rPr>
  </w:style>
  <w:style w:type="paragraph" w:styleId="a5">
    <w:name w:val="Subtitle"/>
    <w:basedOn w:val="a"/>
    <w:link w:val="a6"/>
    <w:qFormat/>
    <w:rsid w:val="006E7E88"/>
    <w:pPr>
      <w:shd w:val="clear" w:color="auto" w:fill="FFFFFF"/>
      <w:spacing w:after="0" w:line="240" w:lineRule="auto"/>
      <w:ind w:left="-420" w:right="-5"/>
      <w:jc w:val="center"/>
    </w:pPr>
    <w:rPr>
      <w:rFonts w:ascii="Times New Roman" w:eastAsia="Times New Roman" w:hAnsi="Times New Roman" w:cs="Times New Roman"/>
      <w:b/>
      <w:bCs/>
      <w:sz w:val="28"/>
      <w:szCs w:val="24"/>
      <w:u w:val="single"/>
    </w:rPr>
  </w:style>
  <w:style w:type="character" w:customStyle="1" w:styleId="a6">
    <w:name w:val="Подзаголовок Знак"/>
    <w:basedOn w:val="a0"/>
    <w:link w:val="a5"/>
    <w:rsid w:val="006E7E88"/>
    <w:rPr>
      <w:rFonts w:ascii="Times New Roman" w:eastAsia="Times New Roman" w:hAnsi="Times New Roman" w:cs="Times New Roman"/>
      <w:b/>
      <w:bCs/>
      <w:sz w:val="28"/>
      <w:szCs w:val="24"/>
      <w:u w:val="single"/>
      <w:shd w:val="clear" w:color="auto" w:fill="FFFFFF"/>
    </w:rPr>
  </w:style>
  <w:style w:type="paragraph" w:styleId="a7">
    <w:name w:val="Balloon Text"/>
    <w:basedOn w:val="a"/>
    <w:link w:val="a8"/>
    <w:uiPriority w:val="99"/>
    <w:semiHidden/>
    <w:unhideWhenUsed/>
    <w:rsid w:val="006E7E8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E7E88"/>
    <w:rPr>
      <w:rFonts w:ascii="Tahoma" w:hAnsi="Tahoma" w:cs="Tahoma"/>
      <w:sz w:val="16"/>
      <w:szCs w:val="16"/>
    </w:rPr>
  </w:style>
  <w:style w:type="character" w:customStyle="1" w:styleId="ConsPlusNormal0">
    <w:name w:val="ConsPlusNormal Знак"/>
    <w:link w:val="ConsPlusNormal"/>
    <w:locked/>
    <w:rsid w:val="006E7E88"/>
    <w:rPr>
      <w:rFonts w:ascii="Arial" w:hAnsi="Arial" w:cs="Arial"/>
      <w:sz w:val="20"/>
      <w:szCs w:val="20"/>
    </w:rPr>
  </w:style>
  <w:style w:type="paragraph" w:styleId="a9">
    <w:name w:val="header"/>
    <w:basedOn w:val="a"/>
    <w:link w:val="aa"/>
    <w:uiPriority w:val="99"/>
    <w:unhideWhenUsed/>
    <w:rsid w:val="00B258E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258EF"/>
  </w:style>
  <w:style w:type="paragraph" w:styleId="ab">
    <w:name w:val="footer"/>
    <w:basedOn w:val="a"/>
    <w:link w:val="ac"/>
    <w:uiPriority w:val="99"/>
    <w:unhideWhenUsed/>
    <w:rsid w:val="00B258E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258EF"/>
  </w:style>
  <w:style w:type="paragraph" w:styleId="ad">
    <w:name w:val="No Spacing"/>
    <w:uiPriority w:val="1"/>
    <w:qFormat/>
    <w:rsid w:val="001D23E9"/>
    <w:pPr>
      <w:spacing w:after="0" w:line="240" w:lineRule="auto"/>
    </w:pPr>
    <w:rPr>
      <w:rFonts w:ascii="Calibri" w:eastAsia="Calibri" w:hAnsi="Calibri" w:cs="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semiHidden/>
    <w:unhideWhenUsed/>
    <w:qFormat/>
    <w:rsid w:val="006E7E8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DA43C2"/>
    <w:pPr>
      <w:widowControl w:val="0"/>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DA43C2"/>
    <w:pPr>
      <w:widowControl w:val="0"/>
      <w:autoSpaceDE w:val="0"/>
      <w:autoSpaceDN w:val="0"/>
      <w:adjustRightInd w:val="0"/>
      <w:spacing w:after="0" w:line="240" w:lineRule="auto"/>
    </w:pPr>
    <w:rPr>
      <w:rFonts w:ascii="Arial" w:hAnsi="Arial" w:cs="Arial"/>
      <w:b/>
      <w:bCs/>
      <w:sz w:val="20"/>
      <w:szCs w:val="20"/>
    </w:rPr>
  </w:style>
  <w:style w:type="character" w:styleId="a3">
    <w:name w:val="Hyperlink"/>
    <w:basedOn w:val="a0"/>
    <w:uiPriority w:val="99"/>
    <w:semiHidden/>
    <w:unhideWhenUsed/>
    <w:rsid w:val="00DA43C2"/>
    <w:rPr>
      <w:color w:val="0000FF"/>
      <w:u w:val="single"/>
    </w:rPr>
  </w:style>
  <w:style w:type="table" w:styleId="a4">
    <w:name w:val="Table Grid"/>
    <w:basedOn w:val="a1"/>
    <w:rsid w:val="00DC36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6E7E88"/>
    <w:rPr>
      <w:rFonts w:asciiTheme="majorHAnsi" w:eastAsiaTheme="majorEastAsia" w:hAnsiTheme="majorHAnsi" w:cstheme="majorBidi"/>
      <w:b/>
      <w:bCs/>
      <w:color w:val="4F81BD" w:themeColor="accent1"/>
    </w:rPr>
  </w:style>
  <w:style w:type="paragraph" w:styleId="2">
    <w:name w:val="Body Text Indent 2"/>
    <w:basedOn w:val="a"/>
    <w:link w:val="20"/>
    <w:rsid w:val="006E7E88"/>
    <w:pPr>
      <w:spacing w:after="120" w:line="480" w:lineRule="auto"/>
      <w:ind w:left="283"/>
    </w:pPr>
    <w:rPr>
      <w:rFonts w:ascii="Times New Roman" w:eastAsia="Times New Roman" w:hAnsi="Times New Roman" w:cs="Times New Roman"/>
      <w:sz w:val="24"/>
      <w:szCs w:val="24"/>
      <w:lang w:val="en-US" w:eastAsia="en-US"/>
    </w:rPr>
  </w:style>
  <w:style w:type="character" w:customStyle="1" w:styleId="20">
    <w:name w:val="Основной текст с отступом 2 Знак"/>
    <w:basedOn w:val="a0"/>
    <w:link w:val="2"/>
    <w:rsid w:val="006E7E88"/>
    <w:rPr>
      <w:rFonts w:ascii="Times New Roman" w:eastAsia="Times New Roman" w:hAnsi="Times New Roman" w:cs="Times New Roman"/>
      <w:sz w:val="24"/>
      <w:szCs w:val="24"/>
      <w:lang w:val="en-US" w:eastAsia="en-US"/>
    </w:rPr>
  </w:style>
  <w:style w:type="paragraph" w:styleId="a5">
    <w:name w:val="Subtitle"/>
    <w:basedOn w:val="a"/>
    <w:link w:val="a6"/>
    <w:qFormat/>
    <w:rsid w:val="006E7E88"/>
    <w:pPr>
      <w:shd w:val="clear" w:color="auto" w:fill="FFFFFF"/>
      <w:spacing w:after="0" w:line="240" w:lineRule="auto"/>
      <w:ind w:left="-420" w:right="-5"/>
      <w:jc w:val="center"/>
    </w:pPr>
    <w:rPr>
      <w:rFonts w:ascii="Times New Roman" w:eastAsia="Times New Roman" w:hAnsi="Times New Roman" w:cs="Times New Roman"/>
      <w:b/>
      <w:bCs/>
      <w:sz w:val="28"/>
      <w:szCs w:val="24"/>
      <w:u w:val="single"/>
    </w:rPr>
  </w:style>
  <w:style w:type="character" w:customStyle="1" w:styleId="a6">
    <w:name w:val="Подзаголовок Знак"/>
    <w:basedOn w:val="a0"/>
    <w:link w:val="a5"/>
    <w:rsid w:val="006E7E88"/>
    <w:rPr>
      <w:rFonts w:ascii="Times New Roman" w:eastAsia="Times New Roman" w:hAnsi="Times New Roman" w:cs="Times New Roman"/>
      <w:b/>
      <w:bCs/>
      <w:sz w:val="28"/>
      <w:szCs w:val="24"/>
      <w:u w:val="single"/>
      <w:shd w:val="clear" w:color="auto" w:fill="FFFFFF"/>
    </w:rPr>
  </w:style>
  <w:style w:type="paragraph" w:styleId="a7">
    <w:name w:val="Balloon Text"/>
    <w:basedOn w:val="a"/>
    <w:link w:val="a8"/>
    <w:uiPriority w:val="99"/>
    <w:semiHidden/>
    <w:unhideWhenUsed/>
    <w:rsid w:val="006E7E8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E7E88"/>
    <w:rPr>
      <w:rFonts w:ascii="Tahoma" w:hAnsi="Tahoma" w:cs="Tahoma"/>
      <w:sz w:val="16"/>
      <w:szCs w:val="16"/>
    </w:rPr>
  </w:style>
  <w:style w:type="character" w:customStyle="1" w:styleId="ConsPlusNormal0">
    <w:name w:val="ConsPlusNormal Знак"/>
    <w:link w:val="ConsPlusNormal"/>
    <w:locked/>
    <w:rsid w:val="006E7E88"/>
    <w:rPr>
      <w:rFonts w:ascii="Arial" w:hAnsi="Arial" w:cs="Arial"/>
      <w:sz w:val="20"/>
      <w:szCs w:val="20"/>
    </w:rPr>
  </w:style>
  <w:style w:type="paragraph" w:styleId="a9">
    <w:name w:val="header"/>
    <w:basedOn w:val="a"/>
    <w:link w:val="aa"/>
    <w:uiPriority w:val="99"/>
    <w:unhideWhenUsed/>
    <w:rsid w:val="00B258E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258EF"/>
  </w:style>
  <w:style w:type="paragraph" w:styleId="ab">
    <w:name w:val="footer"/>
    <w:basedOn w:val="a"/>
    <w:link w:val="ac"/>
    <w:uiPriority w:val="99"/>
    <w:unhideWhenUsed/>
    <w:rsid w:val="00B258E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258EF"/>
  </w:style>
  <w:style w:type="paragraph" w:styleId="ad">
    <w:name w:val="No Spacing"/>
    <w:uiPriority w:val="1"/>
    <w:qFormat/>
    <w:rsid w:val="001D23E9"/>
    <w:pPr>
      <w:spacing w:after="0" w:line="240" w:lineRule="auto"/>
    </w:pPr>
    <w:rPr>
      <w:rFonts w:ascii="Calibri" w:eastAsia="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6662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C31162789BA2B55161169E587E388B1FC49BA3C1B2FE6C15A723C11192495CAF1EB7F93CC46D0CF00E1FF4920D22358B25521C4B80323456o0RCG" TargetMode="External"/><Relationship Id="rId18" Type="http://schemas.openxmlformats.org/officeDocument/2006/relationships/hyperlink" Target="consultantplus://offline/ref=C31162789BA2B55161169E587E388B1FC49BA0CEB1FB6C15A723C11192495CAF1EB7F93CC46D02FC0E1FF4920D22358B25521C4B80323456o0RCG" TargetMode="External"/><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C31162789BA2B55161169E587E388B1FC49BA0CEB1FB6C15A723C11192495CAF1EB7F93CC46D0EF4041FF4920D22358B25521C4B80323456o0RCG" TargetMode="External"/><Relationship Id="rId17" Type="http://schemas.openxmlformats.org/officeDocument/2006/relationships/hyperlink" Target="consultantplus://offline/ref=C31162789BA2B55161169E587E388B1FC49AA7C6B1FC6C15A723C11192495CAF1EB7F93CC46D0BF4021FF4920D22358B25521C4B80323456o0RCG" TargetMode="External"/><Relationship Id="rId2" Type="http://schemas.openxmlformats.org/officeDocument/2006/relationships/styles" Target="styles.xml"/><Relationship Id="rId16" Type="http://schemas.openxmlformats.org/officeDocument/2006/relationships/hyperlink" Target="consultantplus://offline/ref=C31162789BA2B55161169E587E388B1FC49BA5C1B3FD6C15A723C11192495CAF1EB7F93CC46D0BF5011FF4920D22358B25521C4B80323456o0RCG" TargetMode="External"/><Relationship Id="rId20" Type="http://schemas.openxmlformats.org/officeDocument/2006/relationships/hyperlink" Target="consultantplus://offline/ref=C31162789BA2B55161169E587E388B1FC49BA7C3BCF76C15A723C11192495CAF1EB7F93CC36900A15750F5CE497E268A2E521F499Co3R1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31162789BA2B55161169E587E388B1FC49BA7C3BCF96C15A723C11192495CAF0CB7A130C46415F4040AA2C34Bo7R6G" TargetMode="External"/><Relationship Id="rId5" Type="http://schemas.openxmlformats.org/officeDocument/2006/relationships/webSettings" Target="webSettings.xml"/><Relationship Id="rId15" Type="http://schemas.openxmlformats.org/officeDocument/2006/relationships/hyperlink" Target="consultantplus://offline/ref=C31162789BA2B55161169E587E388B1FC49BA0CEB1FB6C15A723C11192495CAF0CB7A130C46415F4040AA2C34Bo7R6G" TargetMode="External"/><Relationship Id="rId23" Type="http://schemas.openxmlformats.org/officeDocument/2006/relationships/theme" Target="theme/theme1.xml"/><Relationship Id="rId10" Type="http://schemas.openxmlformats.org/officeDocument/2006/relationships/hyperlink" Target="consultantplus://offline/ref=C31162789BA2B55161169E587E388B1FC49BA0CEB1FB6C15A723C11192495CAF0CB7A130C46415F4040AA2C34Bo7R6G" TargetMode="External"/><Relationship Id="rId19" Type="http://schemas.openxmlformats.org/officeDocument/2006/relationships/hyperlink" Target="consultantplus://offline/ref=C31162789BA2B55161169E587E388B1FC49BA7C3BCF96C15A723C11192495CAF1EB7F939C76C00A15750F5CE497E268A2E521F499Co3R1G" TargetMode="External"/><Relationship Id="rId4" Type="http://schemas.openxmlformats.org/officeDocument/2006/relationships/settings" Target="settings.xml"/><Relationship Id="rId9" Type="http://schemas.openxmlformats.org/officeDocument/2006/relationships/hyperlink" Target="consultantplus://offline/ref=C31162789BA2B55161169E587E388B1FC49BA0CEB1FB6C15A723C11192495CAF0CB7A130C46415F4040AA2C34Bo7R6G" TargetMode="External"/><Relationship Id="rId14" Type="http://schemas.openxmlformats.org/officeDocument/2006/relationships/hyperlink" Target="consultantplus://offline/ref=C31162789BA2B55161169E587E388B1FC49BA0CEB1FB6C15A723C11192495CAF0CB7A130C46415F4040AA2C34Bo7R6G"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45A4F9-E580-4FC0-9187-F7FE2487A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12</Pages>
  <Words>6314</Words>
  <Characters>35994</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vatamanuk</dc:creator>
  <cp:lastModifiedBy>sovet1</cp:lastModifiedBy>
  <cp:revision>4</cp:revision>
  <cp:lastPrinted>2021-12-16T04:26:00Z</cp:lastPrinted>
  <dcterms:created xsi:type="dcterms:W3CDTF">2021-12-14T11:42:00Z</dcterms:created>
  <dcterms:modified xsi:type="dcterms:W3CDTF">2021-12-16T04:26:00Z</dcterms:modified>
</cp:coreProperties>
</file>