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191CC6" w:rsidRDefault="002C790B" w:rsidP="00A96954">
      <w:pPr>
        <w:jc w:val="center"/>
        <w:rPr>
          <w:b/>
          <w:caps/>
          <w:sz w:val="28"/>
          <w:szCs w:val="28"/>
        </w:rPr>
      </w:pPr>
      <w:bookmarkStart w:id="0" w:name="_Toc293146740"/>
      <w:bookmarkStart w:id="1" w:name="_Toc417655656"/>
      <w:r w:rsidRPr="00191CC6">
        <w:rPr>
          <w:b/>
          <w:caps/>
          <w:noProof/>
          <w:sz w:val="28"/>
          <w:szCs w:val="28"/>
        </w:rPr>
        <w:drawing>
          <wp:inline distT="0" distB="0" distL="0" distR="0" wp14:anchorId="566AFE0C" wp14:editId="61A0FFFA">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u w:val="single"/>
        </w:rPr>
      </w:pPr>
      <w:r w:rsidRPr="00191CC6">
        <w:rPr>
          <w:b/>
          <w:caps/>
          <w:sz w:val="28"/>
          <w:szCs w:val="28"/>
          <w:u w:val="single"/>
        </w:rPr>
        <w:t>ТАЙМЫРСКИЙ ДОЛГАНО-НЕНЕЦКИЙ МУНИЦИПАЛЬНЫЙ РАЙОН</w:t>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rPr>
      </w:pPr>
      <w:r w:rsidRPr="00191CC6">
        <w:rPr>
          <w:b/>
          <w:caps/>
          <w:sz w:val="28"/>
          <w:szCs w:val="28"/>
        </w:rPr>
        <w:t>Таймырский Долгано-Ненецкий районный Совет депутатов</w:t>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rPr>
      </w:pPr>
      <w:proofErr w:type="gramStart"/>
      <w:r w:rsidRPr="00191CC6">
        <w:rPr>
          <w:b/>
          <w:caps/>
          <w:sz w:val="28"/>
          <w:szCs w:val="28"/>
        </w:rPr>
        <w:t>Р</w:t>
      </w:r>
      <w:proofErr w:type="gramEnd"/>
      <w:r w:rsidRPr="00191CC6">
        <w:rPr>
          <w:b/>
          <w:caps/>
          <w:sz w:val="28"/>
          <w:szCs w:val="28"/>
        </w:rPr>
        <w:t xml:space="preserve"> Е Ш Е Н И Е</w:t>
      </w:r>
    </w:p>
    <w:p w:rsidR="002C790B" w:rsidRPr="00191CC6" w:rsidRDefault="002C790B" w:rsidP="00A96954">
      <w:pPr>
        <w:jc w:val="center"/>
        <w:rPr>
          <w:b/>
          <w:caps/>
          <w:sz w:val="28"/>
          <w:szCs w:val="28"/>
        </w:rPr>
      </w:pPr>
    </w:p>
    <w:p w:rsidR="002C790B" w:rsidRPr="00191CC6" w:rsidRDefault="007D195B" w:rsidP="00A96954">
      <w:pPr>
        <w:jc w:val="center"/>
        <w:rPr>
          <w:b/>
          <w:sz w:val="28"/>
          <w:szCs w:val="28"/>
        </w:rPr>
      </w:pPr>
      <w:r>
        <w:rPr>
          <w:b/>
          <w:sz w:val="28"/>
          <w:szCs w:val="28"/>
        </w:rPr>
        <w:t>20.02</w:t>
      </w:r>
      <w:r w:rsidR="00E2498F" w:rsidRPr="00191CC6">
        <w:rPr>
          <w:b/>
          <w:sz w:val="28"/>
          <w:szCs w:val="28"/>
        </w:rPr>
        <w:t>.2025</w:t>
      </w:r>
      <w:r w:rsidR="002C790B" w:rsidRPr="00191CC6">
        <w:rPr>
          <w:b/>
          <w:sz w:val="28"/>
          <w:szCs w:val="28"/>
        </w:rPr>
        <w:t xml:space="preserve">                                                                                                            № 0</w:t>
      </w:r>
      <w:r w:rsidR="00E2498F" w:rsidRPr="00191CC6">
        <w:rPr>
          <w:b/>
          <w:sz w:val="28"/>
          <w:szCs w:val="28"/>
        </w:rPr>
        <w:t>4</w:t>
      </w:r>
      <w:r w:rsidR="002C790B" w:rsidRPr="00191CC6">
        <w:rPr>
          <w:b/>
          <w:sz w:val="28"/>
          <w:szCs w:val="28"/>
        </w:rPr>
        <w:t xml:space="preserve"> – 0</w:t>
      </w:r>
      <w:r w:rsidR="00561AA5" w:rsidRPr="00191CC6">
        <w:rPr>
          <w:b/>
          <w:sz w:val="28"/>
          <w:szCs w:val="28"/>
        </w:rPr>
        <w:t>7</w:t>
      </w:r>
      <w:r>
        <w:rPr>
          <w:b/>
          <w:sz w:val="28"/>
          <w:szCs w:val="28"/>
        </w:rPr>
        <w:t>8</w:t>
      </w:r>
    </w:p>
    <w:p w:rsidR="002C790B" w:rsidRPr="00191CC6" w:rsidRDefault="002C790B" w:rsidP="00A96954">
      <w:pPr>
        <w:jc w:val="center"/>
        <w:rPr>
          <w:b/>
          <w:sz w:val="28"/>
          <w:szCs w:val="28"/>
        </w:rPr>
      </w:pPr>
      <w:r w:rsidRPr="00191CC6">
        <w:rPr>
          <w:b/>
          <w:sz w:val="28"/>
          <w:szCs w:val="28"/>
        </w:rPr>
        <w:t>г. Дудинка</w:t>
      </w:r>
    </w:p>
    <w:p w:rsidR="002C790B" w:rsidRPr="00191CC6" w:rsidRDefault="002C790B" w:rsidP="00A96954">
      <w:pPr>
        <w:autoSpaceDE w:val="0"/>
        <w:autoSpaceDN w:val="0"/>
        <w:adjustRightInd w:val="0"/>
        <w:jc w:val="center"/>
        <w:rPr>
          <w:b/>
          <w:bCs/>
          <w:sz w:val="28"/>
          <w:szCs w:val="28"/>
        </w:rPr>
      </w:pPr>
    </w:p>
    <w:p w:rsidR="007D195B" w:rsidRPr="007D195B" w:rsidRDefault="007D195B" w:rsidP="007D195B">
      <w:pPr>
        <w:jc w:val="center"/>
        <w:rPr>
          <w:b/>
          <w:sz w:val="28"/>
          <w:szCs w:val="28"/>
        </w:rPr>
      </w:pPr>
      <w:bookmarkStart w:id="2" w:name="_Hlk186196352"/>
      <w:bookmarkStart w:id="3" w:name="_Hlk186196456"/>
      <w:bookmarkEnd w:id="0"/>
      <w:bookmarkEnd w:id="1"/>
      <w:r w:rsidRPr="007D195B">
        <w:rPr>
          <w:b/>
          <w:sz w:val="28"/>
          <w:szCs w:val="28"/>
        </w:rPr>
        <w:t xml:space="preserve">Об утверждении соглашения о передаче </w:t>
      </w:r>
      <w:proofErr w:type="gramStart"/>
      <w:r w:rsidRPr="007D195B">
        <w:rPr>
          <w:b/>
          <w:sz w:val="28"/>
          <w:szCs w:val="28"/>
        </w:rPr>
        <w:t>осуществления части полномочий органов местного самоуправления Таймырского Долгано-Ненецкого муниципального района</w:t>
      </w:r>
      <w:proofErr w:type="gramEnd"/>
      <w:r w:rsidRPr="007D195B">
        <w:rPr>
          <w:b/>
          <w:sz w:val="28"/>
          <w:szCs w:val="28"/>
        </w:rPr>
        <w:t xml:space="preserve"> органам местного самоуправления</w:t>
      </w:r>
    </w:p>
    <w:p w:rsidR="007D195B" w:rsidRPr="007D195B" w:rsidRDefault="007D195B" w:rsidP="007D195B">
      <w:pPr>
        <w:autoSpaceDE w:val="0"/>
        <w:autoSpaceDN w:val="0"/>
        <w:adjustRightInd w:val="0"/>
        <w:contextualSpacing/>
        <w:jc w:val="center"/>
        <w:rPr>
          <w:b/>
          <w:sz w:val="28"/>
          <w:szCs w:val="28"/>
        </w:rPr>
      </w:pPr>
      <w:r w:rsidRPr="007D195B">
        <w:rPr>
          <w:b/>
          <w:sz w:val="28"/>
          <w:szCs w:val="28"/>
        </w:rPr>
        <w:t xml:space="preserve">сельского поселения Караул </w:t>
      </w:r>
      <w:r w:rsidRPr="007D195B">
        <w:rPr>
          <w:b/>
          <w:sz w:val="28"/>
          <w:szCs w:val="28"/>
          <w:lang w:val="x-none"/>
        </w:rPr>
        <w:t>по решению вопрос</w:t>
      </w:r>
      <w:r w:rsidRPr="007D195B">
        <w:rPr>
          <w:b/>
          <w:sz w:val="28"/>
          <w:szCs w:val="28"/>
        </w:rPr>
        <w:t>а</w:t>
      </w:r>
      <w:r w:rsidRPr="007D195B">
        <w:rPr>
          <w:b/>
          <w:sz w:val="28"/>
          <w:szCs w:val="28"/>
          <w:lang w:val="x-none"/>
        </w:rPr>
        <w:t xml:space="preserve"> местного значения </w:t>
      </w:r>
      <w:r w:rsidRPr="007D195B">
        <w:rPr>
          <w:b/>
          <w:sz w:val="28"/>
          <w:szCs w:val="28"/>
        </w:rPr>
        <w:t>по организации в границах поселения электро-, тепл</w:t>
      </w:r>
      <w:proofErr w:type="gramStart"/>
      <w:r w:rsidRPr="007D195B">
        <w:rPr>
          <w:b/>
          <w:sz w:val="28"/>
          <w:szCs w:val="28"/>
        </w:rPr>
        <w:t>о-</w:t>
      </w:r>
      <w:proofErr w:type="gramEnd"/>
      <w:r w:rsidRPr="007D195B">
        <w:rPr>
          <w:b/>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bookmarkEnd w:id="2"/>
    </w:p>
    <w:bookmarkEnd w:id="3"/>
    <w:p w:rsidR="007D195B" w:rsidRPr="007D195B" w:rsidRDefault="007D195B" w:rsidP="007D195B">
      <w:pPr>
        <w:jc w:val="center"/>
        <w:rPr>
          <w:b/>
          <w:sz w:val="28"/>
          <w:szCs w:val="28"/>
        </w:rPr>
      </w:pPr>
    </w:p>
    <w:p w:rsidR="007D195B" w:rsidRPr="007D195B" w:rsidRDefault="007D195B" w:rsidP="007D195B">
      <w:pPr>
        <w:jc w:val="center"/>
        <w:rPr>
          <w:sz w:val="28"/>
          <w:szCs w:val="28"/>
        </w:rPr>
      </w:pPr>
    </w:p>
    <w:p w:rsidR="007D195B" w:rsidRPr="007D195B" w:rsidRDefault="007D195B" w:rsidP="007D195B">
      <w:pPr>
        <w:ind w:firstLine="709"/>
        <w:jc w:val="both"/>
        <w:rPr>
          <w:sz w:val="28"/>
          <w:szCs w:val="28"/>
        </w:rPr>
      </w:pPr>
      <w:r w:rsidRPr="007D195B">
        <w:rPr>
          <w:sz w:val="28"/>
          <w:szCs w:val="28"/>
        </w:rPr>
        <w:t xml:space="preserve">В соответствии с </w:t>
      </w:r>
      <w:hyperlink r:id="rId14">
        <w:r w:rsidRPr="007D195B">
          <w:rPr>
            <w:sz w:val="28"/>
            <w:szCs w:val="28"/>
          </w:rPr>
          <w:t>пунктом 11 части 2 статьи 26</w:t>
        </w:r>
      </w:hyperlink>
      <w:r w:rsidRPr="007D195B">
        <w:rPr>
          <w:sz w:val="28"/>
          <w:szCs w:val="28"/>
        </w:rPr>
        <w:t xml:space="preserve"> Устава Таймырского Долгано-Ненецкого муниципального района, Таймырский </w:t>
      </w:r>
      <w:proofErr w:type="gramStart"/>
      <w:r w:rsidRPr="007D195B">
        <w:rPr>
          <w:sz w:val="28"/>
          <w:szCs w:val="28"/>
        </w:rPr>
        <w:t>Долгано-Ненецкий</w:t>
      </w:r>
      <w:proofErr w:type="gramEnd"/>
      <w:r w:rsidRPr="007D195B">
        <w:rPr>
          <w:sz w:val="28"/>
          <w:szCs w:val="28"/>
        </w:rPr>
        <w:t xml:space="preserve"> районный Совет депутатов </w:t>
      </w:r>
      <w:r w:rsidRPr="007D195B">
        <w:rPr>
          <w:b/>
          <w:sz w:val="28"/>
          <w:szCs w:val="28"/>
        </w:rPr>
        <w:t>решил:</w:t>
      </w:r>
    </w:p>
    <w:p w:rsidR="007D195B" w:rsidRPr="007D195B" w:rsidRDefault="007D195B" w:rsidP="007D195B">
      <w:pPr>
        <w:ind w:firstLine="709"/>
        <w:jc w:val="both"/>
        <w:rPr>
          <w:sz w:val="28"/>
          <w:szCs w:val="28"/>
        </w:rPr>
      </w:pPr>
      <w:bookmarkStart w:id="4" w:name="_GoBack"/>
      <w:bookmarkEnd w:id="4"/>
    </w:p>
    <w:p w:rsidR="007D195B" w:rsidRPr="007D195B" w:rsidRDefault="007D195B" w:rsidP="007D195B">
      <w:pPr>
        <w:ind w:firstLine="709"/>
        <w:jc w:val="both"/>
        <w:rPr>
          <w:sz w:val="28"/>
          <w:szCs w:val="28"/>
        </w:rPr>
      </w:pPr>
      <w:r w:rsidRPr="007D195B">
        <w:rPr>
          <w:sz w:val="28"/>
          <w:szCs w:val="28"/>
        </w:rPr>
        <w:t xml:space="preserve">1. Утвердить Соглашение о передаче осуществления части полномочий органов местного самоуправления Таймырского Долгано-Ненецкого муниципального района органам местного самоуправления сельского поселения Караул </w:t>
      </w:r>
      <w:r w:rsidRPr="007D195B">
        <w:rPr>
          <w:sz w:val="28"/>
          <w:szCs w:val="28"/>
          <w:lang w:val="x-none"/>
        </w:rPr>
        <w:t>по решению вопрос</w:t>
      </w:r>
      <w:r w:rsidRPr="007D195B">
        <w:rPr>
          <w:sz w:val="28"/>
          <w:szCs w:val="28"/>
        </w:rPr>
        <w:t>а</w:t>
      </w:r>
      <w:r w:rsidRPr="007D195B">
        <w:rPr>
          <w:sz w:val="28"/>
          <w:szCs w:val="28"/>
          <w:lang w:val="x-none"/>
        </w:rPr>
        <w:t xml:space="preserve"> местного значения </w:t>
      </w:r>
      <w:r w:rsidRPr="007D195B">
        <w:rPr>
          <w:sz w:val="28"/>
          <w:szCs w:val="28"/>
        </w:rPr>
        <w:t>по организации в границах поселения электро-, тепл</w:t>
      </w:r>
      <w:proofErr w:type="gramStart"/>
      <w:r w:rsidRPr="007D195B">
        <w:rPr>
          <w:sz w:val="28"/>
          <w:szCs w:val="28"/>
        </w:rPr>
        <w:t>о-</w:t>
      </w:r>
      <w:proofErr w:type="gramEnd"/>
      <w:r w:rsidRPr="007D195B">
        <w:rPr>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D195B" w:rsidRDefault="007D195B" w:rsidP="007D195B">
      <w:pPr>
        <w:ind w:firstLine="709"/>
        <w:jc w:val="both"/>
        <w:rPr>
          <w:sz w:val="28"/>
          <w:szCs w:val="28"/>
        </w:rPr>
      </w:pPr>
    </w:p>
    <w:p w:rsidR="007D195B" w:rsidRPr="007D195B" w:rsidRDefault="007D195B" w:rsidP="007D195B">
      <w:pPr>
        <w:ind w:firstLine="709"/>
        <w:jc w:val="both"/>
        <w:rPr>
          <w:sz w:val="28"/>
          <w:szCs w:val="28"/>
        </w:rPr>
      </w:pPr>
      <w:r w:rsidRPr="007D195B">
        <w:rPr>
          <w:sz w:val="28"/>
          <w:szCs w:val="28"/>
        </w:rPr>
        <w:t xml:space="preserve">2. Настоящее Решение </w:t>
      </w:r>
      <w:proofErr w:type="gramStart"/>
      <w:r w:rsidRPr="007D195B">
        <w:rPr>
          <w:sz w:val="28"/>
          <w:szCs w:val="28"/>
        </w:rPr>
        <w:t>вступает в силу после дня его официального обнародования и распространяется</w:t>
      </w:r>
      <w:proofErr w:type="gramEnd"/>
      <w:r w:rsidRPr="007D195B">
        <w:rPr>
          <w:sz w:val="28"/>
          <w:szCs w:val="28"/>
        </w:rPr>
        <w:t xml:space="preserve"> на правоотношения, возникшие с 1 января 2025 года.</w:t>
      </w:r>
    </w:p>
    <w:p w:rsidR="0074104B" w:rsidRPr="00191CC6" w:rsidRDefault="0074104B" w:rsidP="00A96954">
      <w:pPr>
        <w:autoSpaceDE w:val="0"/>
        <w:autoSpaceDN w:val="0"/>
        <w:adjustRightInd w:val="0"/>
        <w:ind w:firstLine="708"/>
        <w:outlineLvl w:val="0"/>
        <w:rPr>
          <w:sz w:val="28"/>
          <w:szCs w:val="28"/>
        </w:rPr>
      </w:pPr>
    </w:p>
    <w:p w:rsidR="0074104B" w:rsidRPr="00191CC6" w:rsidRDefault="0074104B" w:rsidP="00A96954">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191CC6" w:rsidTr="00ED2AF4">
        <w:tc>
          <w:tcPr>
            <w:tcW w:w="4928" w:type="dxa"/>
            <w:shd w:val="clear" w:color="auto" w:fill="auto"/>
          </w:tcPr>
          <w:p w:rsidR="0074104B" w:rsidRPr="00191CC6" w:rsidRDefault="0074104B" w:rsidP="00A96954">
            <w:pPr>
              <w:pStyle w:val="ConsPlusNormal"/>
              <w:ind w:firstLine="0"/>
              <w:jc w:val="both"/>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Председатель </w:t>
            </w:r>
            <w:proofErr w:type="gramStart"/>
            <w:r w:rsidRPr="00191CC6">
              <w:rPr>
                <w:rFonts w:ascii="Times New Roman" w:eastAsia="Calibri" w:hAnsi="Times New Roman" w:cs="Times New Roman"/>
                <w:b/>
                <w:sz w:val="28"/>
                <w:szCs w:val="28"/>
              </w:rPr>
              <w:t>Таймырского</w:t>
            </w:r>
            <w:proofErr w:type="gramEnd"/>
            <w:r w:rsidRPr="00191CC6">
              <w:rPr>
                <w:rFonts w:ascii="Times New Roman" w:eastAsia="Calibri" w:hAnsi="Times New Roman" w:cs="Times New Roman"/>
                <w:b/>
                <w:sz w:val="28"/>
                <w:szCs w:val="28"/>
              </w:rPr>
              <w:t xml:space="preserve">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районного Совета депутатов </w:t>
            </w:r>
          </w:p>
          <w:p w:rsidR="0074104B" w:rsidRPr="00191CC6" w:rsidRDefault="0074104B" w:rsidP="00A96954">
            <w:pPr>
              <w:pStyle w:val="ConsPlusNormal"/>
              <w:ind w:firstLine="0"/>
              <w:rPr>
                <w:rFonts w:ascii="Times New Roman" w:eastAsia="Calibri" w:hAnsi="Times New Roman" w:cs="Times New Roman"/>
                <w:b/>
                <w:sz w:val="28"/>
                <w:szCs w:val="28"/>
              </w:rPr>
            </w:pP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____________________ В.Н. Шишов</w:t>
            </w:r>
          </w:p>
        </w:tc>
        <w:tc>
          <w:tcPr>
            <w:tcW w:w="709" w:type="dxa"/>
            <w:shd w:val="clear" w:color="auto" w:fill="auto"/>
          </w:tcPr>
          <w:p w:rsidR="0074104B" w:rsidRPr="00191CC6" w:rsidRDefault="0074104B" w:rsidP="00A96954">
            <w:pPr>
              <w:pStyle w:val="ConsPlusNormal"/>
              <w:rPr>
                <w:rFonts w:ascii="Times New Roman" w:eastAsia="Calibri" w:hAnsi="Times New Roman" w:cs="Times New Roman"/>
                <w:b/>
                <w:sz w:val="28"/>
                <w:szCs w:val="28"/>
              </w:rPr>
            </w:pPr>
          </w:p>
        </w:tc>
        <w:tc>
          <w:tcPr>
            <w:tcW w:w="4644" w:type="dxa"/>
            <w:shd w:val="clear" w:color="auto" w:fill="auto"/>
          </w:tcPr>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Глава </w:t>
            </w:r>
            <w:proofErr w:type="gramStart"/>
            <w:r w:rsidRPr="00191CC6">
              <w:rPr>
                <w:rFonts w:ascii="Times New Roman" w:eastAsia="Calibri" w:hAnsi="Times New Roman" w:cs="Times New Roman"/>
                <w:b/>
                <w:sz w:val="28"/>
                <w:szCs w:val="28"/>
              </w:rPr>
              <w:t>Таймырского</w:t>
            </w:r>
            <w:proofErr w:type="gramEnd"/>
            <w:r w:rsidRPr="00191CC6">
              <w:rPr>
                <w:rFonts w:ascii="Times New Roman" w:eastAsia="Calibri" w:hAnsi="Times New Roman" w:cs="Times New Roman"/>
                <w:b/>
                <w:sz w:val="28"/>
                <w:szCs w:val="28"/>
              </w:rPr>
              <w:t xml:space="preserve">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муниципального района </w:t>
            </w:r>
          </w:p>
          <w:p w:rsidR="0074104B" w:rsidRPr="00191CC6" w:rsidRDefault="0074104B" w:rsidP="00A96954">
            <w:pPr>
              <w:pStyle w:val="ConsPlusNormal"/>
              <w:ind w:firstLine="0"/>
              <w:rPr>
                <w:rFonts w:ascii="Times New Roman" w:eastAsia="Calibri" w:hAnsi="Times New Roman" w:cs="Times New Roman"/>
                <w:b/>
                <w:sz w:val="28"/>
                <w:szCs w:val="28"/>
              </w:rPr>
            </w:pP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_________________ А.В. Членов </w:t>
            </w:r>
          </w:p>
        </w:tc>
      </w:tr>
    </w:tbl>
    <w:p w:rsidR="00E2498F" w:rsidRPr="00191CC6" w:rsidRDefault="00E2498F" w:rsidP="00A96954"/>
    <w:sectPr w:rsidR="00E2498F" w:rsidRPr="00191CC6" w:rsidSect="00A87699">
      <w:headerReference w:type="default" r:id="rId15"/>
      <w:footerReference w:type="default" r:id="rId16"/>
      <w:pgSz w:w="11906" w:h="16838"/>
      <w:pgMar w:top="567" w:right="566" w:bottom="567"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662" w:rsidRDefault="003A3662">
      <w:r>
        <w:separator/>
      </w:r>
    </w:p>
    <w:p w:rsidR="003A3662" w:rsidRDefault="003A3662"/>
  </w:endnote>
  <w:endnote w:type="continuationSeparator" w:id="0">
    <w:p w:rsidR="003A3662" w:rsidRDefault="003A3662">
      <w:r>
        <w:continuationSeparator/>
      </w:r>
    </w:p>
    <w:p w:rsidR="003A3662" w:rsidRDefault="003A3662"/>
  </w:endnote>
  <w:endnote w:type="continuationNotice" w:id="1">
    <w:p w:rsidR="003A3662" w:rsidRDefault="003A3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662" w:rsidRPr="009234BA" w:rsidRDefault="003A366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662" w:rsidRDefault="003A3662">
      <w:r>
        <w:separator/>
      </w:r>
    </w:p>
    <w:p w:rsidR="003A3662" w:rsidRDefault="003A3662"/>
  </w:footnote>
  <w:footnote w:type="continuationSeparator" w:id="0">
    <w:p w:rsidR="003A3662" w:rsidRDefault="003A3662">
      <w:r>
        <w:continuationSeparator/>
      </w:r>
    </w:p>
    <w:p w:rsidR="003A3662" w:rsidRDefault="003A3662"/>
  </w:footnote>
  <w:footnote w:type="continuationNotice" w:id="1">
    <w:p w:rsidR="003A3662" w:rsidRDefault="003A366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3A3662" w:rsidRDefault="003A3662">
        <w:pPr>
          <w:pStyle w:val="afff2"/>
          <w:jc w:val="right"/>
        </w:pPr>
        <w:r>
          <w:fldChar w:fldCharType="begin"/>
        </w:r>
        <w:r>
          <w:instrText>PAGE   \* MERGEFORMAT</w:instrText>
        </w:r>
        <w:r>
          <w:fldChar w:fldCharType="separate"/>
        </w:r>
        <w:r w:rsidR="00362FA4">
          <w:rPr>
            <w:noProof/>
          </w:rPr>
          <w:t>3</w:t>
        </w:r>
        <w:r>
          <w:fldChar w:fldCharType="end"/>
        </w:r>
      </w:p>
    </w:sdtContent>
  </w:sdt>
  <w:p w:rsidR="003A3662" w:rsidRPr="007C4B51" w:rsidRDefault="003A366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3">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8">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29">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2"/>
  </w:num>
  <w:num w:numId="5">
    <w:abstractNumId w:val="30"/>
  </w:num>
  <w:num w:numId="6">
    <w:abstractNumId w:val="5"/>
  </w:num>
  <w:num w:numId="7">
    <w:abstractNumId w:val="20"/>
  </w:num>
  <w:num w:numId="8">
    <w:abstractNumId w:val="18"/>
  </w:num>
  <w:num w:numId="9">
    <w:abstractNumId w:val="9"/>
  </w:num>
  <w:num w:numId="10">
    <w:abstractNumId w:val="4"/>
  </w:num>
  <w:num w:numId="11">
    <w:abstractNumId w:val="19"/>
  </w:num>
  <w:num w:numId="12">
    <w:abstractNumId w:val="24"/>
  </w:num>
  <w:num w:numId="13">
    <w:abstractNumId w:val="7"/>
  </w:num>
  <w:num w:numId="14">
    <w:abstractNumId w:val="6"/>
  </w:num>
  <w:num w:numId="15">
    <w:abstractNumId w:val="26"/>
  </w:num>
  <w:num w:numId="16">
    <w:abstractNumId w:val="10"/>
  </w:num>
  <w:num w:numId="17">
    <w:abstractNumId w:val="16"/>
  </w:num>
  <w:num w:numId="18">
    <w:abstractNumId w:val="29"/>
  </w:num>
  <w:num w:numId="19">
    <w:abstractNumId w:val="25"/>
  </w:num>
  <w:num w:numId="20">
    <w:abstractNumId w:val="13"/>
  </w:num>
  <w:num w:numId="21">
    <w:abstractNumId w:val="21"/>
  </w:num>
  <w:num w:numId="22">
    <w:abstractNumId w:val="23"/>
  </w:num>
  <w:num w:numId="23">
    <w:abstractNumId w:val="17"/>
  </w:num>
  <w:num w:numId="24">
    <w:abstractNumId w:val="14"/>
  </w:num>
  <w:num w:numId="25">
    <w:abstractNumId w:val="28"/>
  </w:num>
  <w:num w:numId="26">
    <w:abstractNumId w:val="8"/>
  </w:num>
  <w:num w:numId="27">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login.consultant.ru/link/?req=doc&amp;base=RLAW123&amp;n=336601&amp;dst=1017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71A1383F-B16A-4234-B460-9486607CB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176</Words>
  <Characters>1610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1783</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2025-02-18T03:50:00Z</cp:lastPrinted>
  <dcterms:created xsi:type="dcterms:W3CDTF">2025-02-18T03:49:00Z</dcterms:created>
  <dcterms:modified xsi:type="dcterms:W3CDTF">2025-02-18T03:50:00Z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